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4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2"/>
        <w:gridCol w:w="3928"/>
        <w:gridCol w:w="3319"/>
        <w:gridCol w:w="3058"/>
      </w:tblGrid>
      <w:tr w:rsidR="00862E60" w:rsidTr="00051200">
        <w:trPr>
          <w:trHeight w:val="1414"/>
          <w:jc w:val="center"/>
        </w:trPr>
        <w:tc>
          <w:tcPr>
            <w:tcW w:w="1112" w:type="dxa"/>
            <w:vAlign w:val="center"/>
          </w:tcPr>
          <w:p w:rsidR="00862E60" w:rsidRDefault="00862E60" w:rsidP="00360A71">
            <w:pPr>
              <w:jc w:val="center"/>
            </w:pPr>
            <w:bookmarkStart w:id="0" w:name="_GoBack"/>
            <w:r>
              <w:rPr>
                <w:noProof/>
                <w:lang w:eastAsia="en-IN"/>
              </w:rPr>
              <w:drawing>
                <wp:inline distT="0" distB="0" distL="0" distR="0" wp14:anchorId="38BE6B2E" wp14:editId="7C228798">
                  <wp:extent cx="647700" cy="647700"/>
                  <wp:effectExtent l="0" t="0" r="0" b="0"/>
                  <wp:docPr id="27" name="Picture 40" descr="C:\Users\IIITS-DT-06\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0" descr="C:\Users\IIITS-DT-06\AppData\Local\Microsoft\Windows\INetCache\Content.Word\download.jpg"/>
                          <pic:cNvPicPr/>
                        </pic:nvPicPr>
                        <pic:blipFill>
                          <a:blip r:embed="rId8"/>
                          <a:srcRect/>
                          <a:stretch>
                            <a:fillRect/>
                          </a:stretch>
                        </pic:blipFill>
                        <pic:spPr bwMode="auto">
                          <a:xfrm>
                            <a:off x="0" y="0"/>
                            <a:ext cx="647822" cy="647822"/>
                          </a:xfrm>
                          <a:prstGeom prst="rect">
                            <a:avLst/>
                          </a:prstGeom>
                          <a:noFill/>
                          <a:ln w="9525">
                            <a:noFill/>
                            <a:miter lim="800000"/>
                            <a:headEnd/>
                            <a:tailEnd/>
                          </a:ln>
                        </pic:spPr>
                      </pic:pic>
                    </a:graphicData>
                  </a:graphic>
                </wp:inline>
              </w:drawing>
            </w:r>
          </w:p>
        </w:tc>
        <w:tc>
          <w:tcPr>
            <w:tcW w:w="3928" w:type="dxa"/>
            <w:tcBorders>
              <w:right w:val="single" w:sz="4" w:space="0" w:color="auto"/>
            </w:tcBorders>
            <w:vAlign w:val="center"/>
          </w:tcPr>
          <w:p w:rsidR="00862E60" w:rsidRPr="001E244A" w:rsidRDefault="00862E60" w:rsidP="00360A71">
            <w:pPr>
              <w:rPr>
                <w:rFonts w:ascii="Helvetica" w:hAnsi="Helvetica"/>
                <w:b/>
                <w:color w:val="ED7D31" w:themeColor="accent2"/>
              </w:rPr>
            </w:pPr>
            <w:r w:rsidRPr="0088190B">
              <w:rPr>
                <w:rFonts w:ascii="Helvetica" w:hAnsi="Helvetica"/>
                <w:b/>
                <w:color w:val="0070C0"/>
              </w:rPr>
              <w:t>Bangalore</w:t>
            </w:r>
            <w:r w:rsidRPr="001E244A">
              <w:rPr>
                <w:rFonts w:ascii="Helvetica" w:hAnsi="Helvetica"/>
                <w:b/>
                <w:color w:val="0070C0"/>
              </w:rPr>
              <w:t xml:space="preserve"> Electricity Supply Company</w:t>
            </w:r>
          </w:p>
          <w:p w:rsidR="00862E60" w:rsidRDefault="00862E60" w:rsidP="00360A71">
            <w:r>
              <w:rPr>
                <w:rFonts w:cstheme="minorHAnsi"/>
              </w:rPr>
              <w:t>Bangalore</w:t>
            </w:r>
          </w:p>
        </w:tc>
        <w:tc>
          <w:tcPr>
            <w:tcW w:w="3319" w:type="dxa"/>
            <w:tcBorders>
              <w:left w:val="single" w:sz="4" w:space="0" w:color="auto"/>
            </w:tcBorders>
          </w:tcPr>
          <w:p w:rsidR="00862E60" w:rsidRPr="00BC6761" w:rsidRDefault="001E244A" w:rsidP="00360A71">
            <w:pPr>
              <w:rPr>
                <w:rFonts w:ascii="Helvetica" w:hAnsi="Helvetica"/>
                <w:b/>
                <w:color w:val="ED7D31" w:themeColor="accent2"/>
                <w:sz w:val="32"/>
              </w:rPr>
            </w:pPr>
            <w:r>
              <w:rPr>
                <w:noProof/>
                <w:lang w:eastAsia="en-IN"/>
              </w:rPr>
              <w:drawing>
                <wp:inline distT="0" distB="0" distL="0" distR="0" wp14:anchorId="183519B3" wp14:editId="4827AB63">
                  <wp:extent cx="1981200" cy="495300"/>
                  <wp:effectExtent l="0" t="0" r="0" b="0"/>
                  <wp:docPr id="1" name="Picture 10" descr="cid:image002.jpg@01D6EDCB.012A1F10"/>
                  <wp:cNvGraphicFramePr/>
                  <a:graphic xmlns:a="http://schemas.openxmlformats.org/drawingml/2006/main">
                    <a:graphicData uri="http://schemas.openxmlformats.org/drawingml/2006/picture">
                      <pic:pic xmlns:pic="http://schemas.openxmlformats.org/drawingml/2006/picture">
                        <pic:nvPicPr>
                          <pic:cNvPr id="1" name="Picture 10" descr="cid:image002.jpg@01D6EDCB.012A1F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495300"/>
                          </a:xfrm>
                          <a:prstGeom prst="rect">
                            <a:avLst/>
                          </a:prstGeom>
                          <a:noFill/>
                          <a:ln>
                            <a:noFill/>
                          </a:ln>
                        </pic:spPr>
                      </pic:pic>
                    </a:graphicData>
                  </a:graphic>
                </wp:inline>
              </w:drawing>
            </w:r>
          </w:p>
        </w:tc>
        <w:tc>
          <w:tcPr>
            <w:tcW w:w="3058" w:type="dxa"/>
            <w:vAlign w:val="center"/>
          </w:tcPr>
          <w:p w:rsidR="00862E60" w:rsidRPr="0088190B" w:rsidRDefault="00862E60" w:rsidP="00360A71">
            <w:pPr>
              <w:rPr>
                <w:rFonts w:ascii="Helvetica" w:hAnsi="Helvetica"/>
                <w:b/>
                <w:color w:val="0070C0"/>
                <w14:textFill>
                  <w14:solidFill>
                    <w14:srgbClr w14:val="0070C0">
                      <w14:alpha w14:val="24000"/>
                    </w14:srgbClr>
                  </w14:solidFill>
                </w14:textFill>
              </w:rPr>
            </w:pPr>
            <w:r w:rsidRPr="0088190B">
              <w:rPr>
                <w:rFonts w:ascii="Helvetica" w:hAnsi="Helvetica"/>
                <w:b/>
                <w:color w:val="0070C0"/>
                <w14:textFill>
                  <w14:solidFill>
                    <w14:srgbClr w14:val="0070C0">
                      <w14:alpha w14:val="24000"/>
                    </w14:srgbClr>
                  </w14:solidFill>
                </w14:textFill>
              </w:rPr>
              <w:t>Idea Infinity IT Solutions Pvt Ltd</w:t>
            </w:r>
          </w:p>
          <w:p w:rsidR="00862E60" w:rsidRPr="00BC6761" w:rsidRDefault="00862E60" w:rsidP="00360A71">
            <w:pPr>
              <w:rPr>
                <w:rFonts w:cstheme="minorHAnsi"/>
              </w:rPr>
            </w:pPr>
            <w:r w:rsidRPr="00BC6761">
              <w:rPr>
                <w:rFonts w:cstheme="minorHAnsi"/>
              </w:rPr>
              <w:t xml:space="preserve">Bangalore </w:t>
            </w:r>
          </w:p>
        </w:tc>
      </w:tr>
    </w:tbl>
    <w:p w:rsidR="00862E60" w:rsidRPr="005B16E5" w:rsidRDefault="00862E60" w:rsidP="002450A8">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50A8" w:rsidRDefault="002450A8" w:rsidP="00022D34">
      <w:pPr>
        <w:spacing w:after="0"/>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5A01">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Certificate</w:t>
      </w:r>
    </w:p>
    <w:p w:rsidR="00022D34" w:rsidRPr="00175A01" w:rsidRDefault="00022D34" w:rsidP="00022D34">
      <w:pPr>
        <w:spacing w:after="0"/>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A3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NON-RAPDRP-TRM BESC</w:t>
      </w:r>
      <w:r w:rsidR="00143A9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w:t>
      </w:r>
    </w:p>
    <w:tbl>
      <w:tblPr>
        <w:tblStyle w:val="TableGrid"/>
        <w:tblW w:w="11384" w:type="dxa"/>
        <w:jc w:val="center"/>
        <w:tblLayout w:type="fixed"/>
        <w:tblCellMar>
          <w:left w:w="0" w:type="dxa"/>
          <w:right w:w="0" w:type="dxa"/>
        </w:tblCellMar>
        <w:tblLook w:val="04A0" w:firstRow="1" w:lastRow="0" w:firstColumn="1" w:lastColumn="0" w:noHBand="0" w:noVBand="1"/>
      </w:tblPr>
      <w:tblGrid>
        <w:gridCol w:w="1129"/>
        <w:gridCol w:w="1843"/>
        <w:gridCol w:w="3827"/>
        <w:gridCol w:w="1418"/>
        <w:gridCol w:w="3167"/>
      </w:tblGrid>
      <w:tr w:rsidR="00FF3691" w:rsidTr="00A25F5F">
        <w:trPr>
          <w:trHeight w:val="567"/>
          <w:jc w:val="center"/>
        </w:trPr>
        <w:tc>
          <w:tcPr>
            <w:tcW w:w="6799" w:type="dxa"/>
            <w:gridSpan w:val="3"/>
            <w:vAlign w:val="center"/>
          </w:tcPr>
          <w:p w:rsidR="00F1569A" w:rsidRDefault="00C52D40" w:rsidP="00984AEC">
            <w:pPr>
              <w:rPr>
                <w:b/>
                <w:sz w:val="24"/>
                <w:szCs w:val="24"/>
              </w:rPr>
            </w:pPr>
            <w:r>
              <w:rPr>
                <w:rFonts w:cstheme="minorHAnsi"/>
                <w:b/>
                <w:sz w:val="24"/>
                <w:szCs w:val="26"/>
              </w:rPr>
              <w:t>IIITS/IEB</w:t>
            </w:r>
            <w:r w:rsidR="007F5A50">
              <w:rPr>
                <w:rFonts w:cstheme="minorHAnsi"/>
                <w:b/>
                <w:sz w:val="24"/>
                <w:szCs w:val="26"/>
              </w:rPr>
              <w:t>-</w:t>
            </w:r>
            <w:r w:rsidR="00026F0E">
              <w:rPr>
                <w:rFonts w:cstheme="minorHAnsi"/>
                <w:b/>
                <w:sz w:val="24"/>
                <w:szCs w:val="26"/>
              </w:rPr>
              <w:t>(</w:t>
            </w:r>
            <w:r w:rsidR="007F5A50">
              <w:rPr>
                <w:rFonts w:cstheme="minorHAnsi"/>
                <w:b/>
                <w:sz w:val="24"/>
                <w:szCs w:val="26"/>
              </w:rPr>
              <w:t>TRM</w:t>
            </w:r>
            <w:r w:rsidR="00026F0E">
              <w:rPr>
                <w:rFonts w:cstheme="minorHAnsi"/>
                <w:b/>
                <w:sz w:val="24"/>
                <w:szCs w:val="26"/>
              </w:rPr>
              <w:t>)</w:t>
            </w:r>
            <w:r>
              <w:rPr>
                <w:rFonts w:cstheme="minorHAnsi"/>
                <w:b/>
                <w:sz w:val="24"/>
                <w:szCs w:val="26"/>
              </w:rPr>
              <w:t>/BESCOM</w:t>
            </w:r>
            <w:r w:rsidR="00F1569A" w:rsidRPr="003D578F">
              <w:rPr>
                <w:b/>
                <w:sz w:val="24"/>
                <w:szCs w:val="24"/>
              </w:rPr>
              <w:t>/</w:t>
            </w:r>
            <w:r w:rsidR="00824FF1">
              <w:rPr>
                <w:b/>
                <w:sz w:val="24"/>
                <w:szCs w:val="24"/>
              </w:rPr>
              <w:t>JIGANI</w:t>
            </w:r>
            <w:r w:rsidR="00F1569A" w:rsidRPr="003D578F">
              <w:rPr>
                <w:b/>
                <w:sz w:val="24"/>
                <w:szCs w:val="24"/>
              </w:rPr>
              <w:t>/</w:t>
            </w:r>
            <w:r w:rsidR="00824FF1">
              <w:rPr>
                <w:b/>
                <w:sz w:val="24"/>
                <w:szCs w:val="24"/>
              </w:rPr>
              <w:t>24-25</w:t>
            </w:r>
            <w:r w:rsidR="00F1326F">
              <w:rPr>
                <w:b/>
                <w:sz w:val="24"/>
                <w:szCs w:val="24"/>
              </w:rPr>
              <w:t>/</w:t>
            </w:r>
            <w:r w:rsidR="00824FF1">
              <w:rPr>
                <w:b/>
                <w:sz w:val="24"/>
                <w:szCs w:val="24"/>
              </w:rPr>
              <w:t>Feb-2025</w:t>
            </w:r>
            <w:r w:rsidR="00374631">
              <w:rPr>
                <w:b/>
                <w:sz w:val="24"/>
                <w:szCs w:val="24"/>
              </w:rPr>
              <w:t>/</w:t>
            </w:r>
            <w:r w:rsidR="00824FF1">
              <w:rPr>
                <w:b/>
                <w:sz w:val="24"/>
                <w:szCs w:val="24"/>
              </w:rPr>
              <w:t>064</w:t>
            </w:r>
          </w:p>
        </w:tc>
        <w:tc>
          <w:tcPr>
            <w:tcW w:w="1418" w:type="dxa"/>
            <w:vAlign w:val="center"/>
          </w:tcPr>
          <w:p w:rsidR="00F1569A" w:rsidRPr="003D578F" w:rsidRDefault="00BA31D8" w:rsidP="00FF3691">
            <w:pPr>
              <w:rPr>
                <w:b/>
                <w:sz w:val="24"/>
                <w:szCs w:val="24"/>
              </w:rPr>
            </w:pPr>
            <w:r>
              <w:rPr>
                <w:b/>
                <w:sz w:val="24"/>
                <w:szCs w:val="24"/>
              </w:rPr>
              <w:t>Date</w:t>
            </w:r>
            <w:r w:rsidR="00F1569A">
              <w:rPr>
                <w:b/>
                <w:sz w:val="24"/>
                <w:szCs w:val="24"/>
              </w:rPr>
              <w:t xml:space="preserve"> :</w:t>
            </w:r>
          </w:p>
        </w:tc>
        <w:tc>
          <w:tcPr>
            <w:tcW w:w="3167" w:type="dxa"/>
            <w:vAlign w:val="center"/>
          </w:tcPr>
          <w:p w:rsidR="00F1569A" w:rsidRPr="003D578F" w:rsidRDefault="00824FF1" w:rsidP="00FF3691">
            <w:pPr>
              <w:rPr>
                <w:b/>
                <w:sz w:val="24"/>
                <w:szCs w:val="24"/>
              </w:rPr>
            </w:pPr>
            <w:r>
              <w:rPr>
                <w:b/>
                <w:sz w:val="24"/>
                <w:szCs w:val="24"/>
              </w:rPr>
              <w:t>01-Mar-2025</w:t>
            </w:r>
          </w:p>
        </w:tc>
      </w:tr>
      <w:tr w:rsidR="00971E5D" w:rsidTr="00B2593D">
        <w:trPr>
          <w:trHeight w:val="567"/>
          <w:jc w:val="center"/>
        </w:trPr>
        <w:tc>
          <w:tcPr>
            <w:tcW w:w="1129" w:type="dxa"/>
            <w:vAlign w:val="center"/>
          </w:tcPr>
          <w:p w:rsidR="00971E5D" w:rsidRDefault="00971E5D" w:rsidP="00FF3691">
            <w:pPr>
              <w:rPr>
                <w:b/>
                <w:sz w:val="24"/>
                <w:szCs w:val="24"/>
              </w:rPr>
            </w:pPr>
            <w:r>
              <w:rPr>
                <w:b/>
                <w:sz w:val="24"/>
                <w:szCs w:val="24"/>
              </w:rPr>
              <w:t xml:space="preserve">Zone : </w:t>
            </w:r>
          </w:p>
        </w:tc>
        <w:tc>
          <w:tcPr>
            <w:tcW w:w="5670" w:type="dxa"/>
            <w:gridSpan w:val="2"/>
            <w:vAlign w:val="center"/>
          </w:tcPr>
          <w:p w:rsidR="00971E5D" w:rsidRDefault="00824FF1" w:rsidP="00FF3691">
            <w:pPr>
              <w:rPr>
                <w:b/>
                <w:sz w:val="24"/>
                <w:szCs w:val="24"/>
              </w:rPr>
            </w:pPr>
            <w:r>
              <w:rPr>
                <w:b/>
                <w:sz w:val="24"/>
                <w:szCs w:val="24"/>
              </w:rPr>
              <w:t>BRAZ</w:t>
            </w:r>
          </w:p>
        </w:tc>
        <w:tc>
          <w:tcPr>
            <w:tcW w:w="1418" w:type="dxa"/>
            <w:vAlign w:val="center"/>
          </w:tcPr>
          <w:p w:rsidR="00971E5D" w:rsidRDefault="00971E5D" w:rsidP="00FF3691">
            <w:pPr>
              <w:rPr>
                <w:b/>
                <w:sz w:val="24"/>
                <w:szCs w:val="24"/>
              </w:rPr>
            </w:pPr>
            <w:r>
              <w:rPr>
                <w:b/>
                <w:sz w:val="24"/>
                <w:szCs w:val="24"/>
              </w:rPr>
              <w:t>Circle :</w:t>
            </w:r>
          </w:p>
        </w:tc>
        <w:tc>
          <w:tcPr>
            <w:tcW w:w="3167" w:type="dxa"/>
            <w:vAlign w:val="center"/>
          </w:tcPr>
          <w:p w:rsidR="00971E5D" w:rsidRDefault="00824FF1" w:rsidP="00FF3691">
            <w:pPr>
              <w:rPr>
                <w:b/>
                <w:sz w:val="24"/>
                <w:szCs w:val="24"/>
              </w:rPr>
            </w:pPr>
            <w:r>
              <w:rPr>
                <w:b/>
                <w:sz w:val="24"/>
                <w:szCs w:val="24"/>
              </w:rPr>
              <w:t>RAMANAGAR</w:t>
            </w:r>
          </w:p>
        </w:tc>
      </w:tr>
      <w:tr w:rsidR="00971E5D" w:rsidTr="00B2593D">
        <w:trPr>
          <w:trHeight w:val="567"/>
          <w:jc w:val="center"/>
        </w:trPr>
        <w:tc>
          <w:tcPr>
            <w:tcW w:w="1129" w:type="dxa"/>
            <w:vAlign w:val="center"/>
          </w:tcPr>
          <w:p w:rsidR="00971E5D" w:rsidRDefault="00971E5D" w:rsidP="00FF3691">
            <w:pPr>
              <w:rPr>
                <w:b/>
                <w:sz w:val="24"/>
                <w:szCs w:val="24"/>
              </w:rPr>
            </w:pPr>
            <w:r>
              <w:rPr>
                <w:b/>
                <w:sz w:val="24"/>
                <w:szCs w:val="24"/>
              </w:rPr>
              <w:t xml:space="preserve">Division : </w:t>
            </w:r>
          </w:p>
        </w:tc>
        <w:tc>
          <w:tcPr>
            <w:tcW w:w="5670" w:type="dxa"/>
            <w:gridSpan w:val="2"/>
            <w:vAlign w:val="center"/>
          </w:tcPr>
          <w:p w:rsidR="00971E5D" w:rsidRDefault="00824FF1" w:rsidP="00FF3691">
            <w:pPr>
              <w:rPr>
                <w:b/>
                <w:sz w:val="24"/>
                <w:szCs w:val="24"/>
              </w:rPr>
            </w:pPr>
            <w:r>
              <w:rPr>
                <w:b/>
                <w:sz w:val="24"/>
                <w:szCs w:val="24"/>
              </w:rPr>
              <w:t>CHANDAPURA</w:t>
            </w:r>
          </w:p>
        </w:tc>
        <w:tc>
          <w:tcPr>
            <w:tcW w:w="1418" w:type="dxa"/>
            <w:vAlign w:val="center"/>
          </w:tcPr>
          <w:p w:rsidR="00971E5D" w:rsidRDefault="00971E5D" w:rsidP="00FF3691">
            <w:pPr>
              <w:rPr>
                <w:b/>
                <w:sz w:val="24"/>
                <w:szCs w:val="24"/>
              </w:rPr>
            </w:pPr>
            <w:r>
              <w:rPr>
                <w:b/>
                <w:sz w:val="24"/>
                <w:szCs w:val="24"/>
              </w:rPr>
              <w:t xml:space="preserve">Subdivision : </w:t>
            </w:r>
          </w:p>
        </w:tc>
        <w:tc>
          <w:tcPr>
            <w:tcW w:w="3167" w:type="dxa"/>
            <w:vAlign w:val="center"/>
          </w:tcPr>
          <w:p w:rsidR="00971E5D" w:rsidRPr="00063272" w:rsidRDefault="00824FF1" w:rsidP="00116C89">
            <w:pPr>
              <w:spacing w:line="276" w:lineRule="auto"/>
              <w:rPr>
                <w:rFonts w:cstheme="minorHAnsi"/>
                <w:b/>
                <w:sz w:val="26"/>
                <w:szCs w:val="26"/>
              </w:rPr>
            </w:pPr>
            <w:r>
              <w:rPr>
                <w:rFonts w:cstheme="minorHAnsi"/>
                <w:b/>
                <w:sz w:val="26"/>
                <w:szCs w:val="26"/>
              </w:rPr>
              <w:t>JIGANI</w:t>
            </w:r>
          </w:p>
        </w:tc>
      </w:tr>
      <w:tr w:rsidR="00FF3691" w:rsidTr="001314F2">
        <w:trPr>
          <w:trHeight w:val="567"/>
          <w:jc w:val="center"/>
        </w:trPr>
        <w:tc>
          <w:tcPr>
            <w:tcW w:w="2972" w:type="dxa"/>
            <w:gridSpan w:val="2"/>
            <w:vAlign w:val="center"/>
          </w:tcPr>
          <w:p w:rsidR="00FF3691" w:rsidRPr="00063272" w:rsidRDefault="00FF3691" w:rsidP="00FF3691">
            <w:pPr>
              <w:spacing w:line="276" w:lineRule="auto"/>
              <w:rPr>
                <w:rFonts w:eastAsia="Times New Roman" w:cstheme="minorHAnsi"/>
                <w:b/>
                <w:color w:val="000000"/>
                <w:sz w:val="26"/>
                <w:szCs w:val="26"/>
                <w:lang w:eastAsia="en-IN"/>
              </w:rPr>
            </w:pPr>
            <w:r w:rsidRPr="00063272">
              <w:rPr>
                <w:rFonts w:eastAsia="Times New Roman" w:cstheme="minorHAnsi"/>
                <w:b/>
                <w:color w:val="000000"/>
                <w:sz w:val="26"/>
                <w:szCs w:val="26"/>
                <w:lang w:eastAsia="en-IN"/>
              </w:rPr>
              <w:t>Name Of The Contract</w:t>
            </w:r>
            <w:r>
              <w:rPr>
                <w:rFonts w:eastAsia="Times New Roman" w:cstheme="minorHAnsi"/>
                <w:b/>
                <w:color w:val="000000"/>
                <w:sz w:val="26"/>
                <w:szCs w:val="26"/>
                <w:lang w:eastAsia="en-IN"/>
              </w:rPr>
              <w:t xml:space="preserve"> : </w:t>
            </w:r>
          </w:p>
        </w:tc>
        <w:tc>
          <w:tcPr>
            <w:tcW w:w="8412" w:type="dxa"/>
            <w:gridSpan w:val="3"/>
            <w:vAlign w:val="center"/>
          </w:tcPr>
          <w:p w:rsidR="00FF3691" w:rsidRDefault="00C37A40" w:rsidP="00FF3691">
            <w:pPr>
              <w:rPr>
                <w:b/>
                <w:sz w:val="24"/>
                <w:szCs w:val="24"/>
              </w:rPr>
            </w:pPr>
            <w:r>
              <w:rPr>
                <w:rFonts w:cstheme="minorHAnsi"/>
                <w:sz w:val="24"/>
              </w:rPr>
              <w:t>“Implementation of smart business management system by providing web based total revenue management (TRM) modules, GIS,BI &amp; Analytical tools and other modules along with supply of hardware,</w:t>
            </w:r>
            <w:r w:rsidR="00103343">
              <w:rPr>
                <w:rFonts w:cstheme="minorHAnsi"/>
                <w:sz w:val="24"/>
              </w:rPr>
              <w:t xml:space="preserve"> </w:t>
            </w:r>
            <w:r>
              <w:rPr>
                <w:rFonts w:cstheme="minorHAnsi"/>
                <w:sz w:val="24"/>
              </w:rPr>
              <w:t>software,</w:t>
            </w:r>
            <w:r w:rsidR="00103343">
              <w:rPr>
                <w:rFonts w:cstheme="minorHAnsi"/>
                <w:sz w:val="24"/>
              </w:rPr>
              <w:t xml:space="preserve"> </w:t>
            </w:r>
            <w:r>
              <w:rPr>
                <w:rFonts w:cstheme="minorHAnsi"/>
                <w:sz w:val="24"/>
              </w:rPr>
              <w:t xml:space="preserve">man </w:t>
            </w:r>
            <w:r w:rsidR="00103343">
              <w:rPr>
                <w:rFonts w:cstheme="minorHAnsi"/>
                <w:sz w:val="24"/>
              </w:rPr>
              <w:t>power, Stationaries</w:t>
            </w:r>
            <w:r>
              <w:rPr>
                <w:rFonts w:cstheme="minorHAnsi"/>
                <w:sz w:val="24"/>
              </w:rPr>
              <w:t xml:space="preserve"> and conumbles on the basic of system as a service and other allied services in sub divisions and accounting sections of NON-RAPDRP areas  </w:t>
            </w:r>
            <w:r w:rsidR="007840DD">
              <w:rPr>
                <w:rFonts w:cstheme="minorHAnsi"/>
                <w:sz w:val="24"/>
              </w:rPr>
              <w:t>of BESCOM”</w:t>
            </w:r>
          </w:p>
        </w:tc>
      </w:tr>
      <w:tr w:rsidR="00FF3691" w:rsidTr="001314F2">
        <w:trPr>
          <w:trHeight w:val="567"/>
          <w:jc w:val="center"/>
        </w:trPr>
        <w:tc>
          <w:tcPr>
            <w:tcW w:w="2972" w:type="dxa"/>
            <w:gridSpan w:val="2"/>
            <w:vAlign w:val="center"/>
          </w:tcPr>
          <w:p w:rsidR="00FF3691" w:rsidRPr="003D578F" w:rsidRDefault="00FF3691" w:rsidP="00FF3691">
            <w:pPr>
              <w:rPr>
                <w:b/>
                <w:sz w:val="24"/>
                <w:szCs w:val="24"/>
              </w:rPr>
            </w:pPr>
            <w:r w:rsidRPr="00063272">
              <w:rPr>
                <w:rFonts w:eastAsia="Times New Roman" w:cstheme="minorHAnsi"/>
                <w:b/>
                <w:color w:val="000000"/>
                <w:sz w:val="26"/>
                <w:szCs w:val="26"/>
                <w:lang w:eastAsia="en-IN"/>
              </w:rPr>
              <w:t>Service Provider (SP)</w:t>
            </w:r>
            <w:r>
              <w:rPr>
                <w:rFonts w:eastAsia="Times New Roman" w:cstheme="minorHAnsi"/>
                <w:b/>
                <w:color w:val="000000"/>
                <w:sz w:val="26"/>
                <w:szCs w:val="26"/>
                <w:lang w:eastAsia="en-IN"/>
              </w:rPr>
              <w:t xml:space="preserve"> : </w:t>
            </w:r>
          </w:p>
        </w:tc>
        <w:tc>
          <w:tcPr>
            <w:tcW w:w="8412" w:type="dxa"/>
            <w:gridSpan w:val="3"/>
            <w:vAlign w:val="center"/>
          </w:tcPr>
          <w:p w:rsidR="00FF3691" w:rsidRPr="003D578F" w:rsidRDefault="00FF3691" w:rsidP="00FF3691">
            <w:pPr>
              <w:rPr>
                <w:b/>
                <w:sz w:val="24"/>
                <w:szCs w:val="24"/>
              </w:rPr>
            </w:pPr>
            <w:r w:rsidRPr="00E71D46">
              <w:rPr>
                <w:rFonts w:cstheme="minorHAnsi"/>
                <w:sz w:val="24"/>
              </w:rPr>
              <w:t>M/s. Idea Infinity IT Solutions Pvt. Ltd., Bangalore</w:t>
            </w:r>
          </w:p>
        </w:tc>
      </w:tr>
      <w:tr w:rsidR="00127B03" w:rsidTr="001314F2">
        <w:trPr>
          <w:trHeight w:val="567"/>
          <w:jc w:val="center"/>
        </w:trPr>
        <w:tc>
          <w:tcPr>
            <w:tcW w:w="2972" w:type="dxa"/>
            <w:gridSpan w:val="2"/>
            <w:vAlign w:val="center"/>
          </w:tcPr>
          <w:p w:rsidR="00127B03" w:rsidRPr="003D578F" w:rsidRDefault="00127B03" w:rsidP="00127B03">
            <w:pPr>
              <w:rPr>
                <w:b/>
                <w:sz w:val="24"/>
                <w:szCs w:val="24"/>
              </w:rPr>
            </w:pPr>
            <w:r>
              <w:rPr>
                <w:rFonts w:eastAsia="Times New Roman" w:cstheme="minorHAnsi"/>
                <w:b/>
                <w:color w:val="000000"/>
                <w:sz w:val="26"/>
                <w:szCs w:val="26"/>
                <w:lang w:eastAsia="en-IN"/>
              </w:rPr>
              <w:t xml:space="preserve">DWA No : </w:t>
            </w:r>
          </w:p>
        </w:tc>
        <w:tc>
          <w:tcPr>
            <w:tcW w:w="8412" w:type="dxa"/>
            <w:gridSpan w:val="3"/>
            <w:vAlign w:val="center"/>
          </w:tcPr>
          <w:p w:rsidR="00127B03" w:rsidRPr="00AA5FFB" w:rsidRDefault="00127B03" w:rsidP="00127B03">
            <w:pPr>
              <w:spacing w:line="276" w:lineRule="auto"/>
              <w:rPr>
                <w:sz w:val="24"/>
                <w:szCs w:val="26"/>
                <w:lang w:val="en-US"/>
              </w:rPr>
            </w:pPr>
            <w:r w:rsidRPr="0030729A">
              <w:rPr>
                <w:rStyle w:val="fontstyle01"/>
                <w:rFonts w:cstheme="minorHAnsi"/>
                <w:sz w:val="24"/>
                <w:szCs w:val="26"/>
              </w:rPr>
              <w:t>BESCOM/GM(CR)/DGM(HTM)/BC-48/2024-25/</w:t>
            </w:r>
            <w:r>
              <w:rPr>
                <w:rStyle w:val="fontstyle01"/>
                <w:rFonts w:cstheme="minorHAnsi"/>
                <w:sz w:val="24"/>
                <w:szCs w:val="26"/>
              </w:rPr>
              <w:t>1541-49</w:t>
            </w:r>
            <w:r w:rsidRPr="0030729A">
              <w:rPr>
                <w:rStyle w:val="fontstyle01"/>
                <w:rFonts w:cstheme="minorHAnsi"/>
                <w:sz w:val="24"/>
                <w:szCs w:val="26"/>
              </w:rPr>
              <w:t xml:space="preserve"> DT: </w:t>
            </w:r>
            <w:r>
              <w:rPr>
                <w:rStyle w:val="fontstyle01"/>
                <w:rFonts w:cstheme="minorHAnsi"/>
                <w:sz w:val="24"/>
                <w:szCs w:val="26"/>
              </w:rPr>
              <w:t>28-Nov-2024</w:t>
            </w:r>
          </w:p>
        </w:tc>
      </w:tr>
    </w:tbl>
    <w:p w:rsidR="005B16E5" w:rsidRPr="00131EA9" w:rsidRDefault="005B16E5" w:rsidP="005B16E5">
      <w:pPr>
        <w:tabs>
          <w:tab w:val="left" w:pos="4308"/>
        </w:tabs>
        <w:spacing w:before="240" w:after="240"/>
        <w:jc w:val="both"/>
        <w:rPr>
          <w:rFonts w:cstheme="minorHAnsi"/>
          <w:sz w:val="26"/>
          <w:szCs w:val="26"/>
        </w:rPr>
      </w:pPr>
      <w:r w:rsidRPr="00131EA9">
        <w:rPr>
          <w:rFonts w:cstheme="minorHAnsi"/>
          <w:sz w:val="26"/>
          <w:szCs w:val="26"/>
        </w:rPr>
        <w:t xml:space="preserve">Details of the Services rendered from service provider at </w:t>
      </w:r>
      <w:r w:rsidR="00824FF1">
        <w:rPr>
          <w:b/>
          <w:sz w:val="26"/>
          <w:szCs w:val="26"/>
          <w:lang w:val="en-US"/>
        </w:rPr>
        <w:t>JIGANI</w:t>
      </w:r>
      <w:r w:rsidR="00116C89">
        <w:rPr>
          <w:b/>
          <w:sz w:val="26"/>
          <w:szCs w:val="26"/>
          <w:lang w:val="en-US"/>
        </w:rPr>
        <w:t xml:space="preserve"> </w:t>
      </w:r>
      <w:r w:rsidRPr="00131EA9">
        <w:rPr>
          <w:rFonts w:cstheme="minorHAnsi"/>
          <w:sz w:val="26"/>
          <w:szCs w:val="26"/>
        </w:rPr>
        <w:t xml:space="preserve">subdivision for the month of </w:t>
      </w:r>
      <w:r w:rsidR="00824FF1">
        <w:rPr>
          <w:rFonts w:cstheme="minorHAnsi"/>
          <w:b/>
          <w:sz w:val="26"/>
          <w:szCs w:val="26"/>
        </w:rPr>
        <w:t>Feb-2025</w:t>
      </w:r>
      <w:r w:rsidR="00116C89">
        <w:rPr>
          <w:rFonts w:cstheme="minorHAnsi"/>
          <w:b/>
          <w:sz w:val="26"/>
          <w:szCs w:val="26"/>
        </w:rPr>
        <w:t xml:space="preserve"> </w:t>
      </w:r>
      <w:r w:rsidRPr="00131EA9">
        <w:rPr>
          <w:rFonts w:cstheme="minorHAnsi"/>
          <w:sz w:val="26"/>
          <w:szCs w:val="26"/>
        </w:rPr>
        <w:t>are as mentioned below,</w:t>
      </w:r>
    </w:p>
    <w:p w:rsidR="00AB75AB" w:rsidRPr="005B16E5" w:rsidRDefault="00FD2016" w:rsidP="008B6AB0">
      <w:pPr>
        <w:pStyle w:val="ListParagraph"/>
        <w:numPr>
          <w:ilvl w:val="0"/>
          <w:numId w:val="1"/>
        </w:numPr>
        <w:tabs>
          <w:tab w:val="left" w:pos="4308"/>
        </w:tabs>
        <w:spacing w:before="240" w:after="240"/>
        <w:jc w:val="both"/>
        <w:rPr>
          <w:sz w:val="26"/>
          <w:szCs w:val="26"/>
        </w:rPr>
      </w:pPr>
      <w:r w:rsidRPr="00F46BEB">
        <w:rPr>
          <w:rFonts w:cstheme="minorHAnsi"/>
          <w:sz w:val="26"/>
          <w:szCs w:val="26"/>
        </w:rPr>
        <w:t>For the following installations, services are availed from the service provider as per the terms and conditions of</w:t>
      </w:r>
      <w:r>
        <w:rPr>
          <w:rFonts w:cstheme="minorHAnsi"/>
          <w:sz w:val="26"/>
          <w:szCs w:val="26"/>
        </w:rPr>
        <w:t xml:space="preserve"> the above referenced</w:t>
      </w:r>
      <w:r w:rsidRPr="00F46BEB">
        <w:rPr>
          <w:rFonts w:cstheme="minorHAnsi"/>
          <w:sz w:val="26"/>
          <w:szCs w:val="26"/>
        </w:rPr>
        <w:t xml:space="preserve"> DWA.</w:t>
      </w:r>
    </w:p>
    <w:tbl>
      <w:tblPr>
        <w:tblStyle w:val="TableGrid"/>
        <w:tblW w:w="8849" w:type="dxa"/>
        <w:tblInd w:w="360" w:type="dxa"/>
        <w:tblLook w:val="04A0" w:firstRow="1" w:lastRow="0" w:firstColumn="1" w:lastColumn="0" w:noHBand="0" w:noVBand="1"/>
      </w:tblPr>
      <w:tblGrid>
        <w:gridCol w:w="1348"/>
        <w:gridCol w:w="6053"/>
        <w:gridCol w:w="1448"/>
      </w:tblGrid>
      <w:tr w:rsidR="00E62F7D" w:rsidTr="0008217F">
        <w:tc>
          <w:tcPr>
            <w:tcW w:w="1348" w:type="dxa"/>
            <w:vAlign w:val="center"/>
          </w:tcPr>
          <w:p w:rsidR="005B7EF0" w:rsidRPr="005B7EF0" w:rsidRDefault="00E664B5" w:rsidP="0008217F">
            <w:pPr>
              <w:pStyle w:val="ListParagraph"/>
              <w:tabs>
                <w:tab w:val="left" w:pos="4308"/>
              </w:tabs>
              <w:spacing w:before="240" w:after="240"/>
              <w:ind w:left="0"/>
              <w:jc w:val="center"/>
              <w:rPr>
                <w:rFonts w:cstheme="minorHAnsi"/>
                <w:b/>
                <w:sz w:val="26"/>
                <w:szCs w:val="26"/>
              </w:rPr>
            </w:pPr>
            <w:r>
              <w:rPr>
                <w:rFonts w:cstheme="minorHAnsi"/>
                <w:b/>
                <w:sz w:val="26"/>
                <w:szCs w:val="26"/>
              </w:rPr>
              <w:t>Sub Division</w:t>
            </w:r>
          </w:p>
        </w:tc>
        <w:tc>
          <w:tcPr>
            <w:tcW w:w="6053" w:type="dxa"/>
            <w:vAlign w:val="center"/>
          </w:tcPr>
          <w:p w:rsidR="005B7EF0" w:rsidRPr="005B7EF0" w:rsidRDefault="0008217F" w:rsidP="0008217F">
            <w:pPr>
              <w:pStyle w:val="ListParagraph"/>
              <w:tabs>
                <w:tab w:val="left" w:pos="4308"/>
              </w:tabs>
              <w:spacing w:before="240" w:after="240"/>
              <w:ind w:left="0"/>
              <w:jc w:val="center"/>
              <w:rPr>
                <w:rFonts w:cstheme="minorHAnsi"/>
                <w:b/>
                <w:sz w:val="26"/>
                <w:szCs w:val="26"/>
              </w:rPr>
            </w:pPr>
            <w:r>
              <w:rPr>
                <w:rFonts w:cstheme="minorHAnsi"/>
                <w:b/>
                <w:sz w:val="26"/>
                <w:szCs w:val="26"/>
              </w:rPr>
              <w:t>D</w:t>
            </w:r>
            <w:r w:rsidR="004B7286" w:rsidRPr="004B7286">
              <w:rPr>
                <w:rFonts w:cstheme="minorHAnsi"/>
                <w:b/>
                <w:sz w:val="26"/>
                <w:szCs w:val="26"/>
              </w:rPr>
              <w:t>escription</w:t>
            </w:r>
          </w:p>
        </w:tc>
        <w:tc>
          <w:tcPr>
            <w:tcW w:w="1448" w:type="dxa"/>
            <w:vAlign w:val="center"/>
          </w:tcPr>
          <w:p w:rsidR="005B7EF0" w:rsidRPr="005B7EF0" w:rsidRDefault="005B7EF0" w:rsidP="0008217F">
            <w:pPr>
              <w:pStyle w:val="ListParagraph"/>
              <w:tabs>
                <w:tab w:val="left" w:pos="4308"/>
              </w:tabs>
              <w:spacing w:before="240" w:after="240"/>
              <w:ind w:left="0"/>
              <w:jc w:val="center"/>
              <w:rPr>
                <w:rFonts w:cstheme="minorHAnsi"/>
                <w:b/>
                <w:sz w:val="26"/>
                <w:szCs w:val="26"/>
              </w:rPr>
            </w:pPr>
            <w:r w:rsidRPr="005B7EF0">
              <w:rPr>
                <w:rFonts w:cstheme="minorHAnsi"/>
                <w:b/>
                <w:sz w:val="26"/>
                <w:szCs w:val="26"/>
              </w:rPr>
              <w:t xml:space="preserve">Total </w:t>
            </w:r>
            <w:r w:rsidR="00A71A68">
              <w:rPr>
                <w:rFonts w:cstheme="minorHAnsi"/>
                <w:b/>
                <w:sz w:val="26"/>
                <w:szCs w:val="26"/>
              </w:rPr>
              <w:t xml:space="preserve">Live </w:t>
            </w:r>
            <w:r w:rsidRPr="005B7EF0">
              <w:rPr>
                <w:rFonts w:cstheme="minorHAnsi"/>
                <w:b/>
                <w:sz w:val="26"/>
                <w:szCs w:val="26"/>
              </w:rPr>
              <w:t>Installation</w:t>
            </w:r>
          </w:p>
        </w:tc>
      </w:tr>
      <w:tr w:rsidR="00E62F7D" w:rsidTr="0008217F">
        <w:trPr>
          <w:trHeight w:val="1170"/>
        </w:trPr>
        <w:tc>
          <w:tcPr>
            <w:tcW w:w="1348" w:type="dxa"/>
            <w:vAlign w:val="center"/>
          </w:tcPr>
          <w:p w:rsidR="005B7EF0" w:rsidRPr="001146DA" w:rsidRDefault="00824FF1" w:rsidP="0008217F">
            <w:pPr>
              <w:pStyle w:val="ListParagraph"/>
              <w:tabs>
                <w:tab w:val="left" w:pos="4308"/>
              </w:tabs>
              <w:spacing w:before="240" w:after="240"/>
              <w:ind w:left="0"/>
              <w:jc w:val="center"/>
              <w:rPr>
                <w:rFonts w:cstheme="minorHAnsi"/>
                <w:b/>
                <w:sz w:val="26"/>
                <w:szCs w:val="26"/>
              </w:rPr>
            </w:pPr>
            <w:r>
              <w:rPr>
                <w:rFonts w:cstheme="minorHAnsi"/>
                <w:b/>
                <w:sz w:val="26"/>
                <w:szCs w:val="26"/>
              </w:rPr>
              <w:t>JIGANI</w:t>
            </w:r>
          </w:p>
        </w:tc>
        <w:tc>
          <w:tcPr>
            <w:tcW w:w="6053" w:type="dxa"/>
            <w:vAlign w:val="center"/>
          </w:tcPr>
          <w:p w:rsidR="005B7EF0" w:rsidRDefault="005B7EF0" w:rsidP="0008217F">
            <w:pPr>
              <w:pStyle w:val="ListParagraph"/>
              <w:tabs>
                <w:tab w:val="left" w:pos="4308"/>
              </w:tabs>
              <w:spacing w:before="240" w:after="240"/>
              <w:ind w:left="0"/>
              <w:jc w:val="center"/>
              <w:rPr>
                <w:rFonts w:cstheme="minorHAnsi"/>
                <w:sz w:val="26"/>
                <w:szCs w:val="26"/>
              </w:rPr>
            </w:pPr>
            <w:r>
              <w:rPr>
                <w:rFonts w:cstheme="minorHAnsi"/>
                <w:sz w:val="26"/>
                <w:szCs w:val="26"/>
              </w:rPr>
              <w:t>Supply &amp; Maintenance of web Based Total Revenue Management Software in the Scope of Work including supply and maintenance of hardware software integrated SBD Server setup support Man Power Stationaries Internet Connectivity etc.</w:t>
            </w:r>
          </w:p>
        </w:tc>
        <w:tc>
          <w:tcPr>
            <w:tcW w:w="1448" w:type="dxa"/>
            <w:vAlign w:val="center"/>
          </w:tcPr>
          <w:p w:rsidR="005B7EF0" w:rsidRPr="001146DA" w:rsidRDefault="00824FF1" w:rsidP="0008217F">
            <w:pPr>
              <w:pStyle w:val="ListParagraph"/>
              <w:tabs>
                <w:tab w:val="left" w:pos="4308"/>
              </w:tabs>
              <w:spacing w:before="240" w:after="240"/>
              <w:ind w:left="0"/>
              <w:jc w:val="center"/>
              <w:rPr>
                <w:rFonts w:cstheme="minorHAnsi"/>
                <w:b/>
                <w:sz w:val="26"/>
                <w:szCs w:val="26"/>
              </w:rPr>
            </w:pPr>
            <w:r>
              <w:rPr>
                <w:rFonts w:cstheme="minorHAnsi"/>
                <w:b/>
                <w:sz w:val="26"/>
                <w:szCs w:val="26"/>
              </w:rPr>
              <w:t>103014</w:t>
            </w:r>
          </w:p>
        </w:tc>
      </w:tr>
    </w:tbl>
    <w:p w:rsidR="00C8647D" w:rsidRDefault="00C8647D" w:rsidP="00C8647D">
      <w:pPr>
        <w:pStyle w:val="ListParagraph"/>
        <w:tabs>
          <w:tab w:val="left" w:pos="4308"/>
        </w:tabs>
        <w:spacing w:before="240" w:after="240"/>
        <w:ind w:left="360"/>
        <w:jc w:val="both"/>
        <w:rPr>
          <w:rFonts w:cstheme="minorHAnsi"/>
          <w:sz w:val="26"/>
          <w:szCs w:val="26"/>
        </w:rPr>
      </w:pPr>
    </w:p>
    <w:p w:rsidR="00FD2016" w:rsidRPr="00131EA9" w:rsidRDefault="00FD2016" w:rsidP="00FD2016">
      <w:pPr>
        <w:pStyle w:val="ListParagraph"/>
        <w:numPr>
          <w:ilvl w:val="0"/>
          <w:numId w:val="1"/>
        </w:numPr>
        <w:tabs>
          <w:tab w:val="left" w:pos="4308"/>
        </w:tabs>
        <w:spacing w:before="240" w:after="240"/>
        <w:jc w:val="both"/>
        <w:rPr>
          <w:rFonts w:cstheme="minorHAnsi"/>
          <w:sz w:val="26"/>
          <w:szCs w:val="26"/>
        </w:rPr>
      </w:pPr>
      <w:r w:rsidRPr="00F46BEB">
        <w:rPr>
          <w:rFonts w:cstheme="minorHAnsi"/>
          <w:sz w:val="26"/>
          <w:szCs w:val="26"/>
        </w:rPr>
        <w:t>Details of support personnel deputed at the subdivision and their attendance extract is as mentioned below</w:t>
      </w:r>
      <w:r w:rsidRPr="00131EA9">
        <w:rPr>
          <w:rFonts w:cstheme="minorHAnsi"/>
          <w:sz w:val="26"/>
          <w:szCs w:val="26"/>
        </w:rPr>
        <w:t>,</w:t>
      </w:r>
    </w:p>
    <w:p w:rsidR="00924BBF" w:rsidRDefault="00924BBF" w:rsidP="00924BBF">
      <w:pPr>
        <w:pStyle w:val="ListParagraph"/>
        <w:tabs>
          <w:tab w:val="left" w:pos="4308"/>
        </w:tabs>
        <w:spacing w:before="240" w:after="240" w:line="240" w:lineRule="auto"/>
        <w:ind w:left="360"/>
        <w:jc w:val="both"/>
        <w:rPr>
          <w:rFonts w:cstheme="minorHAnsi"/>
          <w:sz w:val="26"/>
          <w:szCs w:val="26"/>
        </w:rPr>
      </w:pPr>
    </w:p>
    <w:tbl>
      <w:tblPr>
        <w:tblW w:w="7180" w:type="dxa"/>
        <w:tblInd w:w="-10" w:type="dxa"/>
        <w:tblLook w:val="04A0" w:firstRow="1" w:lastRow="0" w:firstColumn="1" w:lastColumn="0" w:noHBand="0" w:noVBand="1"/>
      </w:tblPr>
      <w:tblGrid>
        <w:gridCol w:w="1279"/>
        <w:gridCol w:w="498"/>
        <w:gridCol w:w="498"/>
        <w:gridCol w:w="498"/>
        <w:gridCol w:w="498"/>
        <w:gridCol w:w="498"/>
        <w:gridCol w:w="498"/>
        <w:gridCol w:w="498"/>
        <w:gridCol w:w="498"/>
        <w:gridCol w:w="498"/>
        <w:gridCol w:w="498"/>
        <w:gridCol w:w="498"/>
        <w:gridCol w:w="498"/>
        <w:gridCol w:w="498"/>
        <w:gridCol w:w="498"/>
        <w:gridCol w:w="498"/>
      </w:tblGrid>
      <w:tr w:rsidR="006B2EE3" w:rsidRPr="006B2EE3" w:rsidTr="006B2EE3">
        <w:trPr>
          <w:trHeight w:val="1545"/>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lastRenderedPageBreak/>
              <w:t>Date</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01-Feb-25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02-Feb-25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03-Feb-25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04-Feb-25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05-Feb-25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06-Feb-25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07-Feb-25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08-Feb-25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09-Feb-25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10-Feb-25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11-Feb-25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12-Feb-25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13-Feb-25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14-Feb-25</w:t>
            </w:r>
          </w:p>
        </w:tc>
        <w:tc>
          <w:tcPr>
            <w:tcW w:w="400" w:type="dxa"/>
            <w:tcBorders>
              <w:top w:val="single" w:sz="8" w:space="0" w:color="auto"/>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15-Feb-25</w:t>
            </w:r>
          </w:p>
        </w:tc>
      </w:tr>
      <w:tr w:rsidR="006B2EE3" w:rsidRPr="006B2EE3" w:rsidTr="006B2EE3">
        <w:trPr>
          <w:trHeight w:val="6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Attendance</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r>
      <w:tr w:rsidR="006B2EE3" w:rsidRPr="006B2EE3" w:rsidTr="006B2EE3">
        <w:trPr>
          <w:trHeight w:val="147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Date</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16-Feb-25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17-Feb-25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18-Feb-25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19-Feb-25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20-Feb-25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21-Feb-25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22-Feb-25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23-Feb-25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24-Feb-25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25-Feb-25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26-Feb-25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27-Feb-25</w:t>
            </w:r>
          </w:p>
        </w:tc>
        <w:tc>
          <w:tcPr>
            <w:tcW w:w="400" w:type="dxa"/>
            <w:tcBorders>
              <w:top w:val="nil"/>
              <w:left w:val="nil"/>
              <w:bottom w:val="single" w:sz="8" w:space="0" w:color="auto"/>
              <w:right w:val="single" w:sz="8" w:space="0" w:color="auto"/>
            </w:tcBorders>
            <w:shd w:val="clear" w:color="auto" w:fill="auto"/>
            <w:textDirection w:val="btLr"/>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28-Feb-25</w:t>
            </w:r>
          </w:p>
        </w:tc>
        <w:tc>
          <w:tcPr>
            <w:tcW w:w="400" w:type="dxa"/>
            <w:tcBorders>
              <w:top w:val="nil"/>
              <w:left w:val="nil"/>
              <w:bottom w:val="nil"/>
              <w:right w:val="nil"/>
            </w:tcBorders>
            <w:shd w:val="clear" w:color="auto" w:fill="auto"/>
            <w:noWrap/>
            <w:vAlign w:val="bottom"/>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p>
        </w:tc>
        <w:tc>
          <w:tcPr>
            <w:tcW w:w="400" w:type="dxa"/>
            <w:tcBorders>
              <w:top w:val="nil"/>
              <w:left w:val="nil"/>
              <w:bottom w:val="nil"/>
              <w:right w:val="nil"/>
            </w:tcBorders>
            <w:shd w:val="clear" w:color="auto" w:fill="auto"/>
            <w:noWrap/>
            <w:vAlign w:val="bottom"/>
            <w:hideMark/>
          </w:tcPr>
          <w:p w:rsidR="006B2EE3" w:rsidRPr="006B2EE3" w:rsidRDefault="006B2EE3" w:rsidP="006B2EE3">
            <w:pPr>
              <w:spacing w:after="0" w:line="240" w:lineRule="auto"/>
              <w:rPr>
                <w:rFonts w:ascii="Times New Roman" w:eastAsia="Times New Roman" w:hAnsi="Times New Roman" w:cs="Times New Roman"/>
                <w:sz w:val="20"/>
                <w:szCs w:val="20"/>
                <w:lang w:eastAsia="en-IN"/>
              </w:rPr>
            </w:pPr>
          </w:p>
        </w:tc>
      </w:tr>
      <w:tr w:rsidR="006B2EE3" w:rsidRPr="006B2EE3" w:rsidTr="006B2EE3">
        <w:trPr>
          <w:trHeight w:val="6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b/>
                <w:bCs/>
                <w:color w:val="000000"/>
                <w:lang w:eastAsia="en-IN"/>
              </w:rPr>
            </w:pPr>
            <w:r w:rsidRPr="006B2EE3">
              <w:rPr>
                <w:rFonts w:ascii="Calibri" w:eastAsia="Times New Roman" w:hAnsi="Calibri" w:cs="Calibri"/>
                <w:b/>
                <w:bCs/>
                <w:color w:val="000000"/>
                <w:lang w:eastAsia="en-IN"/>
              </w:rPr>
              <w:t>Attendance</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H</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single" w:sz="8" w:space="0" w:color="auto"/>
              <w:right w:val="single" w:sz="8" w:space="0" w:color="auto"/>
            </w:tcBorders>
            <w:shd w:val="clear" w:color="auto" w:fill="auto"/>
            <w:vAlign w:val="center"/>
            <w:hideMark/>
          </w:tcPr>
          <w:p w:rsidR="006B2EE3" w:rsidRPr="006B2EE3" w:rsidRDefault="006B2EE3" w:rsidP="006B2EE3">
            <w:pPr>
              <w:spacing w:after="0" w:line="240" w:lineRule="auto"/>
              <w:jc w:val="center"/>
              <w:rPr>
                <w:rFonts w:ascii="Calibri" w:eastAsia="Times New Roman" w:hAnsi="Calibri" w:cs="Calibri"/>
                <w:color w:val="000000"/>
                <w:lang w:eastAsia="en-IN"/>
              </w:rPr>
            </w:pPr>
            <w:r w:rsidRPr="006B2EE3">
              <w:rPr>
                <w:rFonts w:ascii="Calibri" w:eastAsia="Times New Roman" w:hAnsi="Calibri" w:cs="Calibri"/>
                <w:color w:val="000000"/>
                <w:lang w:eastAsia="en-IN"/>
              </w:rPr>
              <w:t>P</w:t>
            </w:r>
          </w:p>
        </w:tc>
        <w:tc>
          <w:tcPr>
            <w:tcW w:w="400" w:type="dxa"/>
            <w:tcBorders>
              <w:top w:val="nil"/>
              <w:left w:val="nil"/>
              <w:bottom w:val="nil"/>
              <w:right w:val="nil"/>
            </w:tcBorders>
            <w:shd w:val="clear" w:color="auto" w:fill="auto"/>
            <w:noWrap/>
            <w:vAlign w:val="bottom"/>
            <w:hideMark/>
          </w:tcPr>
          <w:p w:rsidR="006B2EE3" w:rsidRPr="006B2EE3" w:rsidRDefault="006B2EE3" w:rsidP="006B2EE3">
            <w:pPr>
              <w:spacing w:after="0" w:line="240" w:lineRule="auto"/>
              <w:jc w:val="center"/>
              <w:rPr>
                <w:rFonts w:ascii="Calibri" w:eastAsia="Times New Roman" w:hAnsi="Calibri" w:cs="Calibri"/>
                <w:color w:val="000000"/>
                <w:lang w:eastAsia="en-IN"/>
              </w:rPr>
            </w:pPr>
          </w:p>
        </w:tc>
        <w:tc>
          <w:tcPr>
            <w:tcW w:w="400" w:type="dxa"/>
            <w:tcBorders>
              <w:top w:val="nil"/>
              <w:left w:val="nil"/>
              <w:bottom w:val="nil"/>
              <w:right w:val="nil"/>
            </w:tcBorders>
            <w:shd w:val="clear" w:color="auto" w:fill="auto"/>
            <w:noWrap/>
            <w:vAlign w:val="bottom"/>
            <w:hideMark/>
          </w:tcPr>
          <w:p w:rsidR="006B2EE3" w:rsidRPr="006B2EE3" w:rsidRDefault="006B2EE3" w:rsidP="006B2EE3">
            <w:pPr>
              <w:spacing w:after="0" w:line="240" w:lineRule="auto"/>
              <w:rPr>
                <w:rFonts w:ascii="Times New Roman" w:eastAsia="Times New Roman" w:hAnsi="Times New Roman" w:cs="Times New Roman"/>
                <w:sz w:val="20"/>
                <w:szCs w:val="20"/>
                <w:lang w:eastAsia="en-IN"/>
              </w:rPr>
            </w:pPr>
          </w:p>
        </w:tc>
      </w:tr>
    </w:tbl>
    <w:p w:rsidR="00924BBF" w:rsidRDefault="00924BBF" w:rsidP="00924BBF">
      <w:pPr>
        <w:pStyle w:val="ListParagraph"/>
        <w:tabs>
          <w:tab w:val="left" w:pos="4308"/>
        </w:tabs>
        <w:spacing w:before="240" w:after="240"/>
        <w:ind w:left="360"/>
        <w:jc w:val="both"/>
        <w:rPr>
          <w:rFonts w:cstheme="minorHAnsi"/>
          <w:sz w:val="26"/>
          <w:szCs w:val="26"/>
        </w:rPr>
      </w:pPr>
    </w:p>
    <w:p w:rsidR="00B10936" w:rsidRPr="00B10936" w:rsidRDefault="00B10936" w:rsidP="00B10936">
      <w:pPr>
        <w:pStyle w:val="ListParagraph"/>
        <w:numPr>
          <w:ilvl w:val="0"/>
          <w:numId w:val="1"/>
        </w:numPr>
        <w:tabs>
          <w:tab w:val="left" w:pos="4308"/>
        </w:tabs>
        <w:spacing w:after="0" w:line="240" w:lineRule="auto"/>
        <w:jc w:val="both"/>
        <w:rPr>
          <w:rFonts w:cstheme="minorHAnsi"/>
          <w:sz w:val="26"/>
          <w:szCs w:val="26"/>
        </w:rPr>
      </w:pPr>
      <w:r w:rsidRPr="00B10936">
        <w:rPr>
          <w:rFonts w:cstheme="minorHAnsi"/>
          <w:sz w:val="26"/>
          <w:szCs w:val="26"/>
        </w:rPr>
        <w:t>SP has delivered required SBD as per the specification specified in the DWA, further required repair and maintenance services with respect to the SBD are provided.</w:t>
      </w:r>
    </w:p>
    <w:p w:rsidR="00B10936" w:rsidRPr="00B10936" w:rsidRDefault="00B10936" w:rsidP="00B10936">
      <w:pPr>
        <w:pStyle w:val="ListParagraph"/>
        <w:numPr>
          <w:ilvl w:val="0"/>
          <w:numId w:val="1"/>
        </w:numPr>
        <w:spacing w:after="0" w:line="240" w:lineRule="auto"/>
        <w:jc w:val="both"/>
        <w:rPr>
          <w:rFonts w:cstheme="minorHAnsi"/>
          <w:sz w:val="26"/>
          <w:szCs w:val="26"/>
        </w:rPr>
      </w:pPr>
      <w:r w:rsidRPr="00B10936">
        <w:rPr>
          <w:rFonts w:cstheme="minorHAnsi"/>
          <w:sz w:val="26"/>
          <w:szCs w:val="26"/>
        </w:rPr>
        <w:t>Service Provider has delivered required Infrastructure, Computer, Printer, connectivity, UPS etc as per the specification specified in the DWA for the said project work.</w:t>
      </w:r>
    </w:p>
    <w:p w:rsidR="00B10936" w:rsidRPr="00B10936" w:rsidRDefault="00B10936" w:rsidP="00B10936">
      <w:pPr>
        <w:pStyle w:val="ListParagraph"/>
        <w:numPr>
          <w:ilvl w:val="0"/>
          <w:numId w:val="1"/>
        </w:numPr>
        <w:tabs>
          <w:tab w:val="left" w:pos="4308"/>
        </w:tabs>
        <w:spacing w:after="0" w:line="240" w:lineRule="auto"/>
        <w:jc w:val="both"/>
        <w:rPr>
          <w:rFonts w:cstheme="minorHAnsi"/>
          <w:sz w:val="26"/>
          <w:szCs w:val="26"/>
        </w:rPr>
      </w:pPr>
      <w:r w:rsidRPr="00B10936">
        <w:rPr>
          <w:rFonts w:cstheme="minorHAnsi"/>
          <w:sz w:val="26"/>
          <w:szCs w:val="26"/>
        </w:rPr>
        <w:t>Required billing stationary (Thermal Rolls) for the issue of electricity bills to the consumer are provided by the SP and same is being utilized for issue of bills to consumer.</w:t>
      </w:r>
    </w:p>
    <w:p w:rsidR="00B10936" w:rsidRPr="00B10936" w:rsidRDefault="00B10936" w:rsidP="00B10936">
      <w:pPr>
        <w:pStyle w:val="ListParagraph"/>
        <w:numPr>
          <w:ilvl w:val="0"/>
          <w:numId w:val="1"/>
        </w:numPr>
        <w:tabs>
          <w:tab w:val="left" w:pos="4308"/>
        </w:tabs>
        <w:spacing w:after="0" w:line="240" w:lineRule="auto"/>
        <w:jc w:val="both"/>
        <w:rPr>
          <w:rFonts w:cstheme="minorHAnsi"/>
          <w:sz w:val="26"/>
          <w:szCs w:val="26"/>
        </w:rPr>
      </w:pPr>
      <w:r w:rsidRPr="00B10936">
        <w:rPr>
          <w:rFonts w:cstheme="minorHAnsi"/>
          <w:sz w:val="26"/>
          <w:szCs w:val="26"/>
        </w:rPr>
        <w:t>Required stationary for the purpose of printing of MIS reports and etc are provided by the SP and same is being utilized at the subdivision office.</w:t>
      </w:r>
    </w:p>
    <w:p w:rsidR="008B6AB0" w:rsidRDefault="00B10936" w:rsidP="00800620">
      <w:pPr>
        <w:pStyle w:val="ListParagraph"/>
        <w:numPr>
          <w:ilvl w:val="0"/>
          <w:numId w:val="1"/>
        </w:numPr>
        <w:tabs>
          <w:tab w:val="left" w:pos="4308"/>
        </w:tabs>
        <w:spacing w:after="0" w:line="240" w:lineRule="auto"/>
        <w:jc w:val="both"/>
        <w:rPr>
          <w:rFonts w:cstheme="minorHAnsi"/>
          <w:sz w:val="26"/>
          <w:szCs w:val="26"/>
        </w:rPr>
      </w:pPr>
      <w:r w:rsidRPr="00044A9A">
        <w:rPr>
          <w:rFonts w:cstheme="minorHAnsi"/>
          <w:sz w:val="26"/>
          <w:szCs w:val="26"/>
        </w:rPr>
        <w:t>SP has provided required services and support to the subdivision as per the terms and conditions of the DWA</w:t>
      </w:r>
      <w:r w:rsidR="00044A9A">
        <w:rPr>
          <w:rFonts w:cstheme="minorHAnsi"/>
          <w:sz w:val="26"/>
          <w:szCs w:val="26"/>
        </w:rPr>
        <w:t>.</w:t>
      </w:r>
    </w:p>
    <w:p w:rsidR="00884491" w:rsidRDefault="00884491" w:rsidP="00884491">
      <w:pPr>
        <w:tabs>
          <w:tab w:val="left" w:pos="4308"/>
        </w:tabs>
        <w:spacing w:after="0" w:line="240" w:lineRule="auto"/>
        <w:jc w:val="both"/>
        <w:rPr>
          <w:rFonts w:cstheme="minorHAnsi"/>
          <w:sz w:val="26"/>
          <w:szCs w:val="26"/>
        </w:rPr>
      </w:pPr>
    </w:p>
    <w:p w:rsidR="00884491" w:rsidRDefault="00884491" w:rsidP="00884491">
      <w:pPr>
        <w:tabs>
          <w:tab w:val="left" w:pos="4308"/>
        </w:tabs>
        <w:spacing w:after="0" w:line="240" w:lineRule="auto"/>
        <w:jc w:val="both"/>
        <w:rPr>
          <w:rFonts w:cstheme="minorHAnsi"/>
          <w:sz w:val="26"/>
          <w:szCs w:val="26"/>
        </w:rPr>
      </w:pPr>
    </w:p>
    <w:p w:rsidR="00884491" w:rsidRDefault="00884491" w:rsidP="00884491">
      <w:pPr>
        <w:tabs>
          <w:tab w:val="left" w:pos="4308"/>
        </w:tabs>
        <w:spacing w:after="0" w:line="240" w:lineRule="auto"/>
        <w:jc w:val="both"/>
        <w:rPr>
          <w:rFonts w:cstheme="minorHAnsi"/>
          <w:sz w:val="26"/>
          <w:szCs w:val="26"/>
        </w:rPr>
      </w:pPr>
    </w:p>
    <w:p w:rsidR="00884491" w:rsidRDefault="00884491" w:rsidP="00884491">
      <w:pPr>
        <w:tabs>
          <w:tab w:val="left" w:pos="4308"/>
        </w:tabs>
        <w:spacing w:after="0" w:line="240" w:lineRule="auto"/>
        <w:jc w:val="both"/>
        <w:rPr>
          <w:rFonts w:cstheme="minorHAnsi"/>
          <w:sz w:val="26"/>
          <w:szCs w:val="26"/>
        </w:rPr>
      </w:pPr>
    </w:p>
    <w:tbl>
      <w:tblPr>
        <w:tblStyle w:val="TableGrid"/>
        <w:tblW w:w="10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3841"/>
      </w:tblGrid>
      <w:tr w:rsidR="00884491" w:rsidRPr="00B60F25" w:rsidTr="00832B8A">
        <w:trPr>
          <w:trHeight w:val="1134"/>
          <w:jc w:val="center"/>
        </w:trPr>
        <w:tc>
          <w:tcPr>
            <w:tcW w:w="3686" w:type="dxa"/>
            <w:tcBorders>
              <w:top w:val="single" w:sz="4" w:space="0" w:color="auto"/>
            </w:tcBorders>
          </w:tcPr>
          <w:p w:rsidR="00884491" w:rsidRPr="00131EA9" w:rsidRDefault="00884491" w:rsidP="00832B8A">
            <w:pPr>
              <w:tabs>
                <w:tab w:val="left" w:pos="2556"/>
              </w:tabs>
              <w:jc w:val="center"/>
              <w:rPr>
                <w:rFonts w:cstheme="minorHAnsi"/>
                <w:b/>
                <w:sz w:val="26"/>
                <w:szCs w:val="26"/>
              </w:rPr>
            </w:pPr>
            <w:r w:rsidRPr="00131EA9">
              <w:rPr>
                <w:rFonts w:cstheme="minorHAnsi"/>
                <w:b/>
                <w:sz w:val="26"/>
                <w:szCs w:val="26"/>
              </w:rPr>
              <w:t>Assistant Accounts Officer</w:t>
            </w:r>
          </w:p>
          <w:p w:rsidR="00884491" w:rsidRPr="00CB204B" w:rsidRDefault="00824FF1" w:rsidP="00832B8A">
            <w:pPr>
              <w:tabs>
                <w:tab w:val="left" w:pos="2556"/>
              </w:tabs>
              <w:jc w:val="center"/>
              <w:rPr>
                <w:rFonts w:cstheme="minorHAnsi"/>
                <w:sz w:val="24"/>
              </w:rPr>
            </w:pPr>
            <w:r>
              <w:rPr>
                <w:sz w:val="24"/>
                <w:lang w:val="en-US"/>
              </w:rPr>
              <w:t>JIGANI</w:t>
            </w:r>
            <w:r w:rsidR="00884491">
              <w:rPr>
                <w:sz w:val="24"/>
                <w:lang w:val="en-US"/>
              </w:rPr>
              <w:t xml:space="preserve"> </w:t>
            </w:r>
            <w:r w:rsidR="00884491" w:rsidRPr="00CB204B">
              <w:rPr>
                <w:rFonts w:cstheme="minorHAnsi"/>
                <w:sz w:val="24"/>
              </w:rPr>
              <w:t>O&amp;M Subdivision</w:t>
            </w:r>
          </w:p>
          <w:p w:rsidR="00884491" w:rsidRPr="00B60F25" w:rsidRDefault="00884491" w:rsidP="00832B8A">
            <w:pPr>
              <w:tabs>
                <w:tab w:val="left" w:pos="2556"/>
              </w:tabs>
              <w:jc w:val="center"/>
              <w:rPr>
                <w:rFonts w:cstheme="minorHAnsi"/>
                <w:sz w:val="24"/>
              </w:rPr>
            </w:pPr>
            <w:r w:rsidRPr="00CB204B">
              <w:rPr>
                <w:rFonts w:cstheme="minorHAnsi"/>
                <w:sz w:val="24"/>
              </w:rPr>
              <w:t>BESCOM Bangalore</w:t>
            </w:r>
          </w:p>
        </w:tc>
        <w:tc>
          <w:tcPr>
            <w:tcW w:w="2693" w:type="dxa"/>
          </w:tcPr>
          <w:p w:rsidR="00884491" w:rsidRPr="00B60F25" w:rsidRDefault="00884491" w:rsidP="00832B8A">
            <w:pPr>
              <w:tabs>
                <w:tab w:val="left" w:pos="2556"/>
              </w:tabs>
              <w:ind w:left="76" w:hanging="76"/>
              <w:jc w:val="center"/>
              <w:rPr>
                <w:rFonts w:cstheme="minorHAnsi"/>
                <w:sz w:val="24"/>
              </w:rPr>
            </w:pPr>
          </w:p>
        </w:tc>
        <w:tc>
          <w:tcPr>
            <w:tcW w:w="3841" w:type="dxa"/>
            <w:tcBorders>
              <w:top w:val="single" w:sz="4" w:space="0" w:color="auto"/>
            </w:tcBorders>
          </w:tcPr>
          <w:p w:rsidR="00884491" w:rsidRPr="00131EA9" w:rsidRDefault="00884491" w:rsidP="00832B8A">
            <w:pPr>
              <w:tabs>
                <w:tab w:val="left" w:pos="2556"/>
              </w:tabs>
              <w:jc w:val="center"/>
              <w:rPr>
                <w:rFonts w:cstheme="minorHAnsi"/>
                <w:b/>
                <w:sz w:val="26"/>
                <w:szCs w:val="26"/>
              </w:rPr>
            </w:pPr>
            <w:r w:rsidRPr="00131EA9">
              <w:rPr>
                <w:rFonts w:cstheme="minorHAnsi"/>
                <w:b/>
                <w:sz w:val="26"/>
                <w:szCs w:val="26"/>
              </w:rPr>
              <w:t>Assistant Executive Engineer</w:t>
            </w:r>
          </w:p>
          <w:p w:rsidR="00884491" w:rsidRPr="00CB204B" w:rsidRDefault="00824FF1" w:rsidP="00832B8A">
            <w:pPr>
              <w:tabs>
                <w:tab w:val="left" w:pos="2556"/>
              </w:tabs>
              <w:jc w:val="center"/>
              <w:rPr>
                <w:rFonts w:cstheme="minorHAnsi"/>
                <w:sz w:val="24"/>
              </w:rPr>
            </w:pPr>
            <w:r>
              <w:rPr>
                <w:sz w:val="24"/>
                <w:lang w:val="en-US"/>
              </w:rPr>
              <w:t>JIGANI</w:t>
            </w:r>
            <w:r w:rsidR="00884491">
              <w:rPr>
                <w:sz w:val="24"/>
                <w:lang w:val="en-US"/>
              </w:rPr>
              <w:t xml:space="preserve"> </w:t>
            </w:r>
            <w:r w:rsidR="00884491" w:rsidRPr="00CB204B">
              <w:rPr>
                <w:rFonts w:cstheme="minorHAnsi"/>
                <w:sz w:val="24"/>
              </w:rPr>
              <w:t>O&amp;M Subdivision</w:t>
            </w:r>
          </w:p>
          <w:p w:rsidR="00884491" w:rsidRPr="00B60F25" w:rsidRDefault="00884491" w:rsidP="00832B8A">
            <w:pPr>
              <w:tabs>
                <w:tab w:val="left" w:pos="2556"/>
              </w:tabs>
              <w:jc w:val="center"/>
              <w:rPr>
                <w:rFonts w:cstheme="minorHAnsi"/>
                <w:sz w:val="24"/>
              </w:rPr>
            </w:pPr>
            <w:r w:rsidRPr="00B60F25">
              <w:rPr>
                <w:rFonts w:cstheme="minorHAnsi"/>
                <w:sz w:val="24"/>
              </w:rPr>
              <w:t>BESCOM Bangalore</w:t>
            </w:r>
          </w:p>
        </w:tc>
      </w:tr>
    </w:tbl>
    <w:p w:rsidR="00884491" w:rsidRDefault="00884491" w:rsidP="00884491">
      <w:pPr>
        <w:pStyle w:val="ListParagraph"/>
        <w:tabs>
          <w:tab w:val="left" w:pos="4308"/>
        </w:tabs>
        <w:spacing w:before="240" w:after="240"/>
        <w:ind w:left="360"/>
        <w:jc w:val="both"/>
        <w:rPr>
          <w:rFonts w:cstheme="minorHAnsi"/>
          <w:sz w:val="26"/>
          <w:szCs w:val="26"/>
        </w:rPr>
      </w:pPr>
    </w:p>
    <w:p w:rsidR="00884491" w:rsidRDefault="00884491" w:rsidP="00884491">
      <w:pPr>
        <w:pStyle w:val="ListParagraph"/>
        <w:tabs>
          <w:tab w:val="left" w:pos="4308"/>
        </w:tabs>
        <w:spacing w:before="240" w:after="240"/>
        <w:ind w:left="360"/>
        <w:jc w:val="both"/>
        <w:rPr>
          <w:rFonts w:cstheme="minorHAnsi"/>
          <w:sz w:val="26"/>
          <w:szCs w:val="26"/>
        </w:rPr>
      </w:pPr>
    </w:p>
    <w:tbl>
      <w:tblPr>
        <w:tblStyle w:val="TableGrid"/>
        <w:tblW w:w="4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4"/>
      </w:tblGrid>
      <w:tr w:rsidR="00884491" w:rsidTr="00832B8A">
        <w:trPr>
          <w:trHeight w:val="1298"/>
          <w:jc w:val="center"/>
        </w:trPr>
        <w:tc>
          <w:tcPr>
            <w:tcW w:w="4234" w:type="dxa"/>
            <w:tcBorders>
              <w:top w:val="single" w:sz="4" w:space="0" w:color="auto"/>
            </w:tcBorders>
          </w:tcPr>
          <w:p w:rsidR="00884491" w:rsidRPr="00131EA9" w:rsidRDefault="00884491" w:rsidP="00832B8A">
            <w:pPr>
              <w:tabs>
                <w:tab w:val="left" w:pos="2556"/>
              </w:tabs>
              <w:jc w:val="center"/>
              <w:rPr>
                <w:rFonts w:cstheme="minorHAnsi"/>
                <w:b/>
                <w:sz w:val="26"/>
                <w:szCs w:val="26"/>
              </w:rPr>
            </w:pPr>
            <w:r w:rsidRPr="00131EA9">
              <w:rPr>
                <w:rFonts w:cstheme="minorHAnsi"/>
                <w:b/>
                <w:sz w:val="26"/>
                <w:szCs w:val="26"/>
              </w:rPr>
              <w:t>Executive Engineer</w:t>
            </w:r>
          </w:p>
          <w:p w:rsidR="00884491" w:rsidRDefault="00824FF1" w:rsidP="00832B8A">
            <w:pPr>
              <w:tabs>
                <w:tab w:val="left" w:pos="2556"/>
              </w:tabs>
              <w:jc w:val="center"/>
              <w:rPr>
                <w:rFonts w:cstheme="minorHAnsi"/>
                <w:sz w:val="24"/>
              </w:rPr>
            </w:pPr>
            <w:r>
              <w:rPr>
                <w:rFonts w:cstheme="minorHAnsi"/>
                <w:sz w:val="24"/>
              </w:rPr>
              <w:t>CHANDAPURA</w:t>
            </w:r>
            <w:r w:rsidR="00884491">
              <w:rPr>
                <w:rFonts w:cstheme="minorHAnsi"/>
                <w:sz w:val="24"/>
              </w:rPr>
              <w:t xml:space="preserve"> </w:t>
            </w:r>
            <w:r w:rsidR="00884491" w:rsidRPr="001C2D72">
              <w:rPr>
                <w:rFonts w:cstheme="minorHAnsi"/>
                <w:sz w:val="24"/>
              </w:rPr>
              <w:t>O&amp;M Division</w:t>
            </w:r>
          </w:p>
          <w:p w:rsidR="00884491" w:rsidRDefault="00884491" w:rsidP="00832B8A">
            <w:pPr>
              <w:tabs>
                <w:tab w:val="left" w:pos="2556"/>
              </w:tabs>
              <w:jc w:val="center"/>
              <w:rPr>
                <w:rFonts w:cstheme="minorHAnsi"/>
                <w:sz w:val="26"/>
                <w:szCs w:val="26"/>
              </w:rPr>
            </w:pPr>
            <w:r w:rsidRPr="00B60F25">
              <w:rPr>
                <w:rFonts w:cstheme="minorHAnsi"/>
                <w:sz w:val="24"/>
              </w:rPr>
              <w:t>BESCOM Bangalore</w:t>
            </w:r>
          </w:p>
        </w:tc>
      </w:tr>
      <w:bookmarkEnd w:id="0"/>
    </w:tbl>
    <w:p w:rsidR="00884491" w:rsidRPr="00884491" w:rsidRDefault="00884491" w:rsidP="00884491">
      <w:pPr>
        <w:tabs>
          <w:tab w:val="left" w:pos="4308"/>
        </w:tabs>
        <w:spacing w:after="0" w:line="240" w:lineRule="auto"/>
        <w:jc w:val="both"/>
        <w:rPr>
          <w:rFonts w:cstheme="minorHAnsi"/>
          <w:sz w:val="26"/>
          <w:szCs w:val="26"/>
        </w:rPr>
      </w:pPr>
    </w:p>
    <w:sectPr w:rsidR="00884491" w:rsidRPr="00884491" w:rsidSect="00E03A1B">
      <w:footerReference w:type="default" r:id="rId10"/>
      <w:pgSz w:w="11906" w:h="16838"/>
      <w:pgMar w:top="709" w:right="1440" w:bottom="1276" w:left="144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923" w:rsidRDefault="00B37923" w:rsidP="00E03A1B">
      <w:pPr>
        <w:spacing w:after="0" w:line="240" w:lineRule="auto"/>
      </w:pPr>
      <w:r>
        <w:separator/>
      </w:r>
    </w:p>
  </w:endnote>
  <w:endnote w:type="continuationSeparator" w:id="0">
    <w:p w:rsidR="00B37923" w:rsidRDefault="00B37923" w:rsidP="00E0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966928"/>
      <w:docPartObj>
        <w:docPartGallery w:val="Page Numbers (Bottom of Page)"/>
        <w:docPartUnique/>
      </w:docPartObj>
    </w:sdtPr>
    <w:sdtEndPr/>
    <w:sdtContent>
      <w:sdt>
        <w:sdtPr>
          <w:id w:val="-1769616900"/>
          <w:docPartObj>
            <w:docPartGallery w:val="Page Numbers (Top of Page)"/>
            <w:docPartUnique/>
          </w:docPartObj>
        </w:sdtPr>
        <w:sdtEndPr/>
        <w:sdtContent>
          <w:p w:rsidR="00E03A1B" w:rsidRDefault="00E03A1B" w:rsidP="00340D36">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120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1200">
              <w:rPr>
                <w:b/>
                <w:bCs/>
                <w:noProof/>
              </w:rPr>
              <w:t>2</w:t>
            </w:r>
            <w:r>
              <w:rPr>
                <w:b/>
                <w:bCs/>
                <w:sz w:val="24"/>
                <w:szCs w:val="24"/>
              </w:rPr>
              <w:fldChar w:fldCharType="end"/>
            </w:r>
          </w:p>
        </w:sdtContent>
      </w:sdt>
    </w:sdtContent>
  </w:sdt>
  <w:p w:rsidR="00E03A1B" w:rsidRDefault="00E03A1B" w:rsidP="00340D36">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923" w:rsidRDefault="00B37923" w:rsidP="00E03A1B">
      <w:pPr>
        <w:spacing w:after="0" w:line="240" w:lineRule="auto"/>
      </w:pPr>
      <w:r>
        <w:separator/>
      </w:r>
    </w:p>
  </w:footnote>
  <w:footnote w:type="continuationSeparator" w:id="0">
    <w:p w:rsidR="00B37923" w:rsidRDefault="00B37923" w:rsidP="00E0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4D6D"/>
    <w:multiLevelType w:val="hybridMultilevel"/>
    <w:tmpl w:val="77DCB8C6"/>
    <w:lvl w:ilvl="0" w:tplc="349A72BC">
      <w:start w:val="1"/>
      <w:numFmt w:val="decimal"/>
      <w:lvlText w:val="%1."/>
      <w:lvlJc w:val="left"/>
      <w:pPr>
        <w:ind w:left="720" w:hanging="360"/>
      </w:pPr>
      <w:rPr>
        <w:rFonts w:hint="default"/>
        <w:sz w:val="2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E6332C"/>
    <w:multiLevelType w:val="hybridMultilevel"/>
    <w:tmpl w:val="4E50DF28"/>
    <w:lvl w:ilvl="0" w:tplc="349A72BC">
      <w:start w:val="1"/>
      <w:numFmt w:val="decimal"/>
      <w:lvlText w:val="%1."/>
      <w:lvlJc w:val="left"/>
      <w:pPr>
        <w:ind w:left="720" w:hanging="360"/>
      </w:pPr>
      <w:rPr>
        <w:rFonts w:hint="default"/>
        <w:sz w:val="2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D8014C"/>
    <w:multiLevelType w:val="hybridMultilevel"/>
    <w:tmpl w:val="DC10F608"/>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D415B5"/>
    <w:multiLevelType w:val="hybridMultilevel"/>
    <w:tmpl w:val="135C2D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2A"/>
    <w:rsid w:val="0000005E"/>
    <w:rsid w:val="00005870"/>
    <w:rsid w:val="000101DF"/>
    <w:rsid w:val="0001198D"/>
    <w:rsid w:val="00015EE5"/>
    <w:rsid w:val="00015F4E"/>
    <w:rsid w:val="00022D34"/>
    <w:rsid w:val="0002543B"/>
    <w:rsid w:val="00026F0E"/>
    <w:rsid w:val="0003287A"/>
    <w:rsid w:val="00033146"/>
    <w:rsid w:val="00040817"/>
    <w:rsid w:val="00044A9A"/>
    <w:rsid w:val="0004513C"/>
    <w:rsid w:val="000464B7"/>
    <w:rsid w:val="00046A89"/>
    <w:rsid w:val="00051200"/>
    <w:rsid w:val="000522DF"/>
    <w:rsid w:val="00060D72"/>
    <w:rsid w:val="00081A37"/>
    <w:rsid w:val="0008217F"/>
    <w:rsid w:val="00083CD2"/>
    <w:rsid w:val="000926F3"/>
    <w:rsid w:val="000A36D8"/>
    <w:rsid w:val="000B4BD2"/>
    <w:rsid w:val="000B77BD"/>
    <w:rsid w:val="000C4597"/>
    <w:rsid w:val="000C4D3D"/>
    <w:rsid w:val="000D768B"/>
    <w:rsid w:val="000E33AB"/>
    <w:rsid w:val="000E4704"/>
    <w:rsid w:val="00100456"/>
    <w:rsid w:val="00103343"/>
    <w:rsid w:val="00106677"/>
    <w:rsid w:val="001146DA"/>
    <w:rsid w:val="00116C89"/>
    <w:rsid w:val="00117092"/>
    <w:rsid w:val="00121EE6"/>
    <w:rsid w:val="0012688E"/>
    <w:rsid w:val="00127B03"/>
    <w:rsid w:val="00127B4D"/>
    <w:rsid w:val="001314F2"/>
    <w:rsid w:val="00132BD4"/>
    <w:rsid w:val="00135869"/>
    <w:rsid w:val="00143A90"/>
    <w:rsid w:val="00144F09"/>
    <w:rsid w:val="00150B07"/>
    <w:rsid w:val="001547AC"/>
    <w:rsid w:val="0015699A"/>
    <w:rsid w:val="00161059"/>
    <w:rsid w:val="001620AA"/>
    <w:rsid w:val="00164B7E"/>
    <w:rsid w:val="00170DD6"/>
    <w:rsid w:val="001725F6"/>
    <w:rsid w:val="00172745"/>
    <w:rsid w:val="001741CC"/>
    <w:rsid w:val="00175A01"/>
    <w:rsid w:val="0018052A"/>
    <w:rsid w:val="00181975"/>
    <w:rsid w:val="0018445D"/>
    <w:rsid w:val="00185A67"/>
    <w:rsid w:val="0019070C"/>
    <w:rsid w:val="00192AAD"/>
    <w:rsid w:val="001A1BD9"/>
    <w:rsid w:val="001A6334"/>
    <w:rsid w:val="001B55A5"/>
    <w:rsid w:val="001B5900"/>
    <w:rsid w:val="001B75CC"/>
    <w:rsid w:val="001C0BC2"/>
    <w:rsid w:val="001C243E"/>
    <w:rsid w:val="001C32F7"/>
    <w:rsid w:val="001E244A"/>
    <w:rsid w:val="001E4687"/>
    <w:rsid w:val="001E78F5"/>
    <w:rsid w:val="001F0011"/>
    <w:rsid w:val="001F4808"/>
    <w:rsid w:val="001F555D"/>
    <w:rsid w:val="001F5D57"/>
    <w:rsid w:val="001F626E"/>
    <w:rsid w:val="002064F3"/>
    <w:rsid w:val="0021169E"/>
    <w:rsid w:val="00212AB4"/>
    <w:rsid w:val="00215D0A"/>
    <w:rsid w:val="0023456D"/>
    <w:rsid w:val="0023529C"/>
    <w:rsid w:val="00243C3F"/>
    <w:rsid w:val="002447BA"/>
    <w:rsid w:val="002450A8"/>
    <w:rsid w:val="00250673"/>
    <w:rsid w:val="00254C9D"/>
    <w:rsid w:val="00255E6B"/>
    <w:rsid w:val="002601FC"/>
    <w:rsid w:val="00267FDA"/>
    <w:rsid w:val="00270A9C"/>
    <w:rsid w:val="0027325D"/>
    <w:rsid w:val="002743DB"/>
    <w:rsid w:val="002756B2"/>
    <w:rsid w:val="00282E3C"/>
    <w:rsid w:val="002844F5"/>
    <w:rsid w:val="00285363"/>
    <w:rsid w:val="00286342"/>
    <w:rsid w:val="00290FFD"/>
    <w:rsid w:val="002933F4"/>
    <w:rsid w:val="002A2917"/>
    <w:rsid w:val="002A4310"/>
    <w:rsid w:val="002B7AF3"/>
    <w:rsid w:val="002C01C8"/>
    <w:rsid w:val="002D3B96"/>
    <w:rsid w:val="002D41BD"/>
    <w:rsid w:val="002E288A"/>
    <w:rsid w:val="002F0044"/>
    <w:rsid w:val="002F14A5"/>
    <w:rsid w:val="002F20F8"/>
    <w:rsid w:val="002F2E0B"/>
    <w:rsid w:val="00300FCA"/>
    <w:rsid w:val="003026C3"/>
    <w:rsid w:val="00304292"/>
    <w:rsid w:val="00304BD3"/>
    <w:rsid w:val="00310A4E"/>
    <w:rsid w:val="00311FE1"/>
    <w:rsid w:val="0031446E"/>
    <w:rsid w:val="003178A3"/>
    <w:rsid w:val="0032017F"/>
    <w:rsid w:val="00324947"/>
    <w:rsid w:val="003277F9"/>
    <w:rsid w:val="0033184C"/>
    <w:rsid w:val="00335A66"/>
    <w:rsid w:val="00335CF3"/>
    <w:rsid w:val="00337D09"/>
    <w:rsid w:val="00340D36"/>
    <w:rsid w:val="00347F2E"/>
    <w:rsid w:val="003545FD"/>
    <w:rsid w:val="00371086"/>
    <w:rsid w:val="003718A7"/>
    <w:rsid w:val="003745E4"/>
    <w:rsid w:val="00374631"/>
    <w:rsid w:val="00375AAD"/>
    <w:rsid w:val="003767B9"/>
    <w:rsid w:val="00380348"/>
    <w:rsid w:val="00380520"/>
    <w:rsid w:val="0038287B"/>
    <w:rsid w:val="003828A5"/>
    <w:rsid w:val="003A6D35"/>
    <w:rsid w:val="003B01DB"/>
    <w:rsid w:val="003C0894"/>
    <w:rsid w:val="003D4602"/>
    <w:rsid w:val="003D578F"/>
    <w:rsid w:val="003D665E"/>
    <w:rsid w:val="003F17CF"/>
    <w:rsid w:val="003F5000"/>
    <w:rsid w:val="004067D7"/>
    <w:rsid w:val="00422749"/>
    <w:rsid w:val="00422ECD"/>
    <w:rsid w:val="00435E45"/>
    <w:rsid w:val="0044090E"/>
    <w:rsid w:val="004413E4"/>
    <w:rsid w:val="004437AC"/>
    <w:rsid w:val="004467CF"/>
    <w:rsid w:val="00446E77"/>
    <w:rsid w:val="004563DF"/>
    <w:rsid w:val="00460125"/>
    <w:rsid w:val="00460EC9"/>
    <w:rsid w:val="00462EF1"/>
    <w:rsid w:val="0046430A"/>
    <w:rsid w:val="00474C54"/>
    <w:rsid w:val="00480601"/>
    <w:rsid w:val="00494547"/>
    <w:rsid w:val="004A2207"/>
    <w:rsid w:val="004A2D6E"/>
    <w:rsid w:val="004B7286"/>
    <w:rsid w:val="004C2D6D"/>
    <w:rsid w:val="004D0222"/>
    <w:rsid w:val="004D1BD4"/>
    <w:rsid w:val="004F3DA0"/>
    <w:rsid w:val="004F40DE"/>
    <w:rsid w:val="004F7852"/>
    <w:rsid w:val="005013C1"/>
    <w:rsid w:val="0050351F"/>
    <w:rsid w:val="00506E40"/>
    <w:rsid w:val="00510C75"/>
    <w:rsid w:val="005133EE"/>
    <w:rsid w:val="0051389B"/>
    <w:rsid w:val="00517F95"/>
    <w:rsid w:val="00523851"/>
    <w:rsid w:val="00523AAC"/>
    <w:rsid w:val="005346B6"/>
    <w:rsid w:val="00542A3B"/>
    <w:rsid w:val="00550709"/>
    <w:rsid w:val="00577109"/>
    <w:rsid w:val="005805D4"/>
    <w:rsid w:val="005807A9"/>
    <w:rsid w:val="00581005"/>
    <w:rsid w:val="0059256D"/>
    <w:rsid w:val="00593CBD"/>
    <w:rsid w:val="00597847"/>
    <w:rsid w:val="005A5778"/>
    <w:rsid w:val="005B0A7E"/>
    <w:rsid w:val="005B16E5"/>
    <w:rsid w:val="005B2574"/>
    <w:rsid w:val="005B6CC4"/>
    <w:rsid w:val="005B7342"/>
    <w:rsid w:val="005B7EF0"/>
    <w:rsid w:val="005C35F3"/>
    <w:rsid w:val="005D448C"/>
    <w:rsid w:val="005D7570"/>
    <w:rsid w:val="005E5322"/>
    <w:rsid w:val="005F2E57"/>
    <w:rsid w:val="005F50EC"/>
    <w:rsid w:val="005F5E28"/>
    <w:rsid w:val="006041ED"/>
    <w:rsid w:val="006169BB"/>
    <w:rsid w:val="00624FAC"/>
    <w:rsid w:val="0062534F"/>
    <w:rsid w:val="00626D7D"/>
    <w:rsid w:val="006271B0"/>
    <w:rsid w:val="0063413A"/>
    <w:rsid w:val="00635096"/>
    <w:rsid w:val="00635733"/>
    <w:rsid w:val="00652455"/>
    <w:rsid w:val="00653284"/>
    <w:rsid w:val="00654920"/>
    <w:rsid w:val="00671CCB"/>
    <w:rsid w:val="0067453F"/>
    <w:rsid w:val="006758CC"/>
    <w:rsid w:val="00680A5D"/>
    <w:rsid w:val="00687193"/>
    <w:rsid w:val="006873FD"/>
    <w:rsid w:val="0069246D"/>
    <w:rsid w:val="00694C54"/>
    <w:rsid w:val="006965BA"/>
    <w:rsid w:val="006A3FA6"/>
    <w:rsid w:val="006A62DC"/>
    <w:rsid w:val="006A6E81"/>
    <w:rsid w:val="006A73FB"/>
    <w:rsid w:val="006B2EE3"/>
    <w:rsid w:val="006B55A4"/>
    <w:rsid w:val="006B56C5"/>
    <w:rsid w:val="006C57B3"/>
    <w:rsid w:val="006D3760"/>
    <w:rsid w:val="006D714D"/>
    <w:rsid w:val="006F0494"/>
    <w:rsid w:val="006F15C6"/>
    <w:rsid w:val="006F3DD8"/>
    <w:rsid w:val="00701580"/>
    <w:rsid w:val="00730090"/>
    <w:rsid w:val="00744A75"/>
    <w:rsid w:val="007600A0"/>
    <w:rsid w:val="00772110"/>
    <w:rsid w:val="00775F0D"/>
    <w:rsid w:val="0078187B"/>
    <w:rsid w:val="007840DD"/>
    <w:rsid w:val="00792EF0"/>
    <w:rsid w:val="00793079"/>
    <w:rsid w:val="007A4560"/>
    <w:rsid w:val="007B1A28"/>
    <w:rsid w:val="007C2279"/>
    <w:rsid w:val="007C27CA"/>
    <w:rsid w:val="007D5D75"/>
    <w:rsid w:val="007E0799"/>
    <w:rsid w:val="007E4D78"/>
    <w:rsid w:val="007E72CB"/>
    <w:rsid w:val="007F0AA9"/>
    <w:rsid w:val="007F2F95"/>
    <w:rsid w:val="007F5A50"/>
    <w:rsid w:val="00800620"/>
    <w:rsid w:val="00805B08"/>
    <w:rsid w:val="00815FF7"/>
    <w:rsid w:val="008160D7"/>
    <w:rsid w:val="008203FE"/>
    <w:rsid w:val="008206C8"/>
    <w:rsid w:val="008219A6"/>
    <w:rsid w:val="00822637"/>
    <w:rsid w:val="00824FF1"/>
    <w:rsid w:val="0082678D"/>
    <w:rsid w:val="00830EDB"/>
    <w:rsid w:val="0083133E"/>
    <w:rsid w:val="00832DA9"/>
    <w:rsid w:val="00833483"/>
    <w:rsid w:val="00841953"/>
    <w:rsid w:val="00842D81"/>
    <w:rsid w:val="00843503"/>
    <w:rsid w:val="00843DBD"/>
    <w:rsid w:val="00850198"/>
    <w:rsid w:val="008605A4"/>
    <w:rsid w:val="00862E60"/>
    <w:rsid w:val="00864F3B"/>
    <w:rsid w:val="00872B93"/>
    <w:rsid w:val="00876487"/>
    <w:rsid w:val="0088190B"/>
    <w:rsid w:val="00884491"/>
    <w:rsid w:val="00886421"/>
    <w:rsid w:val="0088686B"/>
    <w:rsid w:val="00890A4B"/>
    <w:rsid w:val="008A1270"/>
    <w:rsid w:val="008A37AB"/>
    <w:rsid w:val="008A61FF"/>
    <w:rsid w:val="008B50A3"/>
    <w:rsid w:val="008B68C7"/>
    <w:rsid w:val="008B6AB0"/>
    <w:rsid w:val="008B75C9"/>
    <w:rsid w:val="008C43EE"/>
    <w:rsid w:val="008C63E6"/>
    <w:rsid w:val="008D6C56"/>
    <w:rsid w:val="008E1D23"/>
    <w:rsid w:val="008F4757"/>
    <w:rsid w:val="008F47F0"/>
    <w:rsid w:val="008F73A1"/>
    <w:rsid w:val="00906197"/>
    <w:rsid w:val="00907E30"/>
    <w:rsid w:val="009124F2"/>
    <w:rsid w:val="00916975"/>
    <w:rsid w:val="0092223A"/>
    <w:rsid w:val="009243E8"/>
    <w:rsid w:val="009248D7"/>
    <w:rsid w:val="00924BBF"/>
    <w:rsid w:val="009407B0"/>
    <w:rsid w:val="009408C2"/>
    <w:rsid w:val="00940BDB"/>
    <w:rsid w:val="0094259B"/>
    <w:rsid w:val="00942AC0"/>
    <w:rsid w:val="00947BAD"/>
    <w:rsid w:val="00952D2A"/>
    <w:rsid w:val="00963A64"/>
    <w:rsid w:val="00965FBD"/>
    <w:rsid w:val="00971E5D"/>
    <w:rsid w:val="00972939"/>
    <w:rsid w:val="009846EE"/>
    <w:rsid w:val="00984AEC"/>
    <w:rsid w:val="00985D69"/>
    <w:rsid w:val="00987B5B"/>
    <w:rsid w:val="009910A3"/>
    <w:rsid w:val="009C3394"/>
    <w:rsid w:val="009D3EA1"/>
    <w:rsid w:val="009D4AD9"/>
    <w:rsid w:val="009E3010"/>
    <w:rsid w:val="009F37CB"/>
    <w:rsid w:val="009F693D"/>
    <w:rsid w:val="009F6C2E"/>
    <w:rsid w:val="00A002D7"/>
    <w:rsid w:val="00A01253"/>
    <w:rsid w:val="00A0534E"/>
    <w:rsid w:val="00A05A0C"/>
    <w:rsid w:val="00A0737B"/>
    <w:rsid w:val="00A1194E"/>
    <w:rsid w:val="00A13D29"/>
    <w:rsid w:val="00A14554"/>
    <w:rsid w:val="00A175EE"/>
    <w:rsid w:val="00A17BD3"/>
    <w:rsid w:val="00A25F5F"/>
    <w:rsid w:val="00A3207F"/>
    <w:rsid w:val="00A350D2"/>
    <w:rsid w:val="00A41E54"/>
    <w:rsid w:val="00A4564A"/>
    <w:rsid w:val="00A524AE"/>
    <w:rsid w:val="00A52A2A"/>
    <w:rsid w:val="00A52BE0"/>
    <w:rsid w:val="00A5492B"/>
    <w:rsid w:val="00A65A61"/>
    <w:rsid w:val="00A70701"/>
    <w:rsid w:val="00A70A22"/>
    <w:rsid w:val="00A71A68"/>
    <w:rsid w:val="00A72944"/>
    <w:rsid w:val="00A763A1"/>
    <w:rsid w:val="00A773B2"/>
    <w:rsid w:val="00A77812"/>
    <w:rsid w:val="00A825C2"/>
    <w:rsid w:val="00A948CE"/>
    <w:rsid w:val="00A951D8"/>
    <w:rsid w:val="00A978CE"/>
    <w:rsid w:val="00AA598B"/>
    <w:rsid w:val="00AB30DE"/>
    <w:rsid w:val="00AB5787"/>
    <w:rsid w:val="00AB75AB"/>
    <w:rsid w:val="00AC68C9"/>
    <w:rsid w:val="00AD50E8"/>
    <w:rsid w:val="00AE5383"/>
    <w:rsid w:val="00AF3D2E"/>
    <w:rsid w:val="00AF4E4B"/>
    <w:rsid w:val="00AF7678"/>
    <w:rsid w:val="00B0334F"/>
    <w:rsid w:val="00B06A14"/>
    <w:rsid w:val="00B10936"/>
    <w:rsid w:val="00B1249B"/>
    <w:rsid w:val="00B16815"/>
    <w:rsid w:val="00B16AAA"/>
    <w:rsid w:val="00B17E92"/>
    <w:rsid w:val="00B22151"/>
    <w:rsid w:val="00B2254B"/>
    <w:rsid w:val="00B2593D"/>
    <w:rsid w:val="00B33DD7"/>
    <w:rsid w:val="00B37923"/>
    <w:rsid w:val="00B41370"/>
    <w:rsid w:val="00B4214F"/>
    <w:rsid w:val="00B535A7"/>
    <w:rsid w:val="00B5498E"/>
    <w:rsid w:val="00B62B1D"/>
    <w:rsid w:val="00B80E84"/>
    <w:rsid w:val="00B91A33"/>
    <w:rsid w:val="00B91DF5"/>
    <w:rsid w:val="00B95260"/>
    <w:rsid w:val="00B9722A"/>
    <w:rsid w:val="00B97B1C"/>
    <w:rsid w:val="00BA01B4"/>
    <w:rsid w:val="00BA31D8"/>
    <w:rsid w:val="00BA48BD"/>
    <w:rsid w:val="00BA6DAA"/>
    <w:rsid w:val="00BA6DC3"/>
    <w:rsid w:val="00BA74FB"/>
    <w:rsid w:val="00BB37E3"/>
    <w:rsid w:val="00BC1D51"/>
    <w:rsid w:val="00BD12FB"/>
    <w:rsid w:val="00BD5C68"/>
    <w:rsid w:val="00BD64F9"/>
    <w:rsid w:val="00BD67F5"/>
    <w:rsid w:val="00BD6B6E"/>
    <w:rsid w:val="00BE098B"/>
    <w:rsid w:val="00BE6A95"/>
    <w:rsid w:val="00BF480B"/>
    <w:rsid w:val="00BF511A"/>
    <w:rsid w:val="00BF5D8D"/>
    <w:rsid w:val="00C0240C"/>
    <w:rsid w:val="00C03D3E"/>
    <w:rsid w:val="00C1397C"/>
    <w:rsid w:val="00C13E8A"/>
    <w:rsid w:val="00C170DC"/>
    <w:rsid w:val="00C2006E"/>
    <w:rsid w:val="00C221EC"/>
    <w:rsid w:val="00C23001"/>
    <w:rsid w:val="00C30067"/>
    <w:rsid w:val="00C3314A"/>
    <w:rsid w:val="00C37A40"/>
    <w:rsid w:val="00C4687F"/>
    <w:rsid w:val="00C46C02"/>
    <w:rsid w:val="00C477F2"/>
    <w:rsid w:val="00C52D40"/>
    <w:rsid w:val="00C56949"/>
    <w:rsid w:val="00C627B0"/>
    <w:rsid w:val="00C65C45"/>
    <w:rsid w:val="00C65FE4"/>
    <w:rsid w:val="00C71DC1"/>
    <w:rsid w:val="00C7745F"/>
    <w:rsid w:val="00C800E7"/>
    <w:rsid w:val="00C82A98"/>
    <w:rsid w:val="00C85091"/>
    <w:rsid w:val="00C8528D"/>
    <w:rsid w:val="00C8647D"/>
    <w:rsid w:val="00C8750F"/>
    <w:rsid w:val="00C95DEF"/>
    <w:rsid w:val="00CA09C1"/>
    <w:rsid w:val="00CC0286"/>
    <w:rsid w:val="00CC1B22"/>
    <w:rsid w:val="00CC7F7D"/>
    <w:rsid w:val="00CE3EAC"/>
    <w:rsid w:val="00CF1EBF"/>
    <w:rsid w:val="00CF4466"/>
    <w:rsid w:val="00D01437"/>
    <w:rsid w:val="00D01F66"/>
    <w:rsid w:val="00D07FB2"/>
    <w:rsid w:val="00D132D3"/>
    <w:rsid w:val="00D2243B"/>
    <w:rsid w:val="00D2543F"/>
    <w:rsid w:val="00D33099"/>
    <w:rsid w:val="00D43A96"/>
    <w:rsid w:val="00D542F5"/>
    <w:rsid w:val="00D55658"/>
    <w:rsid w:val="00D6114E"/>
    <w:rsid w:val="00D635F0"/>
    <w:rsid w:val="00D63EDB"/>
    <w:rsid w:val="00D7012F"/>
    <w:rsid w:val="00D702F2"/>
    <w:rsid w:val="00D71DBE"/>
    <w:rsid w:val="00D749E7"/>
    <w:rsid w:val="00D74B2A"/>
    <w:rsid w:val="00D84E8B"/>
    <w:rsid w:val="00D94A84"/>
    <w:rsid w:val="00DB0859"/>
    <w:rsid w:val="00DB7B35"/>
    <w:rsid w:val="00DC2ECE"/>
    <w:rsid w:val="00DD3524"/>
    <w:rsid w:val="00DD402B"/>
    <w:rsid w:val="00DE12D1"/>
    <w:rsid w:val="00DE1E31"/>
    <w:rsid w:val="00DE1FFB"/>
    <w:rsid w:val="00DE4EF5"/>
    <w:rsid w:val="00DE7690"/>
    <w:rsid w:val="00DE7E8D"/>
    <w:rsid w:val="00DF688C"/>
    <w:rsid w:val="00E018C8"/>
    <w:rsid w:val="00E03A1B"/>
    <w:rsid w:val="00E04A58"/>
    <w:rsid w:val="00E21FA8"/>
    <w:rsid w:val="00E35B01"/>
    <w:rsid w:val="00E36ADF"/>
    <w:rsid w:val="00E37229"/>
    <w:rsid w:val="00E422E4"/>
    <w:rsid w:val="00E46469"/>
    <w:rsid w:val="00E47AEA"/>
    <w:rsid w:val="00E61665"/>
    <w:rsid w:val="00E62F7D"/>
    <w:rsid w:val="00E664B5"/>
    <w:rsid w:val="00E70BE2"/>
    <w:rsid w:val="00E72836"/>
    <w:rsid w:val="00E765F1"/>
    <w:rsid w:val="00E82A75"/>
    <w:rsid w:val="00E82EAE"/>
    <w:rsid w:val="00E911E9"/>
    <w:rsid w:val="00EB7493"/>
    <w:rsid w:val="00EB7E28"/>
    <w:rsid w:val="00EC44E4"/>
    <w:rsid w:val="00EC5B5B"/>
    <w:rsid w:val="00EC65CB"/>
    <w:rsid w:val="00EE2B33"/>
    <w:rsid w:val="00EE49AB"/>
    <w:rsid w:val="00F01176"/>
    <w:rsid w:val="00F05803"/>
    <w:rsid w:val="00F06DC5"/>
    <w:rsid w:val="00F078B2"/>
    <w:rsid w:val="00F10B3F"/>
    <w:rsid w:val="00F1326F"/>
    <w:rsid w:val="00F1569A"/>
    <w:rsid w:val="00F200F9"/>
    <w:rsid w:val="00F2239B"/>
    <w:rsid w:val="00F25698"/>
    <w:rsid w:val="00F327F7"/>
    <w:rsid w:val="00F35207"/>
    <w:rsid w:val="00F36E52"/>
    <w:rsid w:val="00F4504F"/>
    <w:rsid w:val="00F60787"/>
    <w:rsid w:val="00F655C7"/>
    <w:rsid w:val="00F672CB"/>
    <w:rsid w:val="00F70BA9"/>
    <w:rsid w:val="00F70C36"/>
    <w:rsid w:val="00F80754"/>
    <w:rsid w:val="00F82D11"/>
    <w:rsid w:val="00FA2B77"/>
    <w:rsid w:val="00FB4A65"/>
    <w:rsid w:val="00FB5013"/>
    <w:rsid w:val="00FB6C5D"/>
    <w:rsid w:val="00FC18A7"/>
    <w:rsid w:val="00FC1C85"/>
    <w:rsid w:val="00FD16B3"/>
    <w:rsid w:val="00FD2016"/>
    <w:rsid w:val="00FD58E7"/>
    <w:rsid w:val="00FF1B94"/>
    <w:rsid w:val="00FF1C44"/>
    <w:rsid w:val="00FF3691"/>
    <w:rsid w:val="00FF3F35"/>
    <w:rsid w:val="00FF5580"/>
    <w:rsid w:val="00FF6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1BAB2B-965A-4582-B63D-1A2E17B3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5AB"/>
    <w:pPr>
      <w:ind w:left="720"/>
      <w:contextualSpacing/>
    </w:pPr>
  </w:style>
  <w:style w:type="character" w:customStyle="1" w:styleId="fontstyle01">
    <w:name w:val="fontstyle01"/>
    <w:basedOn w:val="DefaultParagraphFont"/>
    <w:rsid w:val="00FF3691"/>
    <w:rPr>
      <w:rFonts w:ascii="Calibri" w:hAnsi="Calibri" w:cs="Calibri" w:hint="default"/>
      <w:b/>
      <w:bCs/>
      <w:i w:val="0"/>
      <w:iCs w:val="0"/>
      <w:color w:val="000000"/>
      <w:sz w:val="22"/>
      <w:szCs w:val="22"/>
    </w:rPr>
  </w:style>
  <w:style w:type="paragraph" w:styleId="Header">
    <w:name w:val="header"/>
    <w:basedOn w:val="Normal"/>
    <w:link w:val="HeaderChar"/>
    <w:uiPriority w:val="99"/>
    <w:unhideWhenUsed/>
    <w:rsid w:val="00E03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A1B"/>
  </w:style>
  <w:style w:type="paragraph" w:styleId="Footer">
    <w:name w:val="footer"/>
    <w:basedOn w:val="Normal"/>
    <w:link w:val="FooterChar"/>
    <w:uiPriority w:val="99"/>
    <w:unhideWhenUsed/>
    <w:rsid w:val="00E03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3558">
      <w:bodyDiv w:val="1"/>
      <w:marLeft w:val="0"/>
      <w:marRight w:val="0"/>
      <w:marTop w:val="0"/>
      <w:marBottom w:val="0"/>
      <w:divBdr>
        <w:top w:val="none" w:sz="0" w:space="0" w:color="auto"/>
        <w:left w:val="none" w:sz="0" w:space="0" w:color="auto"/>
        <w:bottom w:val="none" w:sz="0" w:space="0" w:color="auto"/>
        <w:right w:val="none" w:sz="0" w:space="0" w:color="auto"/>
      </w:divBdr>
    </w:div>
    <w:div w:id="97795000">
      <w:bodyDiv w:val="1"/>
      <w:marLeft w:val="0"/>
      <w:marRight w:val="0"/>
      <w:marTop w:val="0"/>
      <w:marBottom w:val="0"/>
      <w:divBdr>
        <w:top w:val="none" w:sz="0" w:space="0" w:color="auto"/>
        <w:left w:val="none" w:sz="0" w:space="0" w:color="auto"/>
        <w:bottom w:val="none" w:sz="0" w:space="0" w:color="auto"/>
        <w:right w:val="none" w:sz="0" w:space="0" w:color="auto"/>
      </w:divBdr>
    </w:div>
    <w:div w:id="100540679">
      <w:bodyDiv w:val="1"/>
      <w:marLeft w:val="0"/>
      <w:marRight w:val="0"/>
      <w:marTop w:val="0"/>
      <w:marBottom w:val="0"/>
      <w:divBdr>
        <w:top w:val="none" w:sz="0" w:space="0" w:color="auto"/>
        <w:left w:val="none" w:sz="0" w:space="0" w:color="auto"/>
        <w:bottom w:val="none" w:sz="0" w:space="0" w:color="auto"/>
        <w:right w:val="none" w:sz="0" w:space="0" w:color="auto"/>
      </w:divBdr>
    </w:div>
    <w:div w:id="234314980">
      <w:bodyDiv w:val="1"/>
      <w:marLeft w:val="0"/>
      <w:marRight w:val="0"/>
      <w:marTop w:val="0"/>
      <w:marBottom w:val="0"/>
      <w:divBdr>
        <w:top w:val="none" w:sz="0" w:space="0" w:color="auto"/>
        <w:left w:val="none" w:sz="0" w:space="0" w:color="auto"/>
        <w:bottom w:val="none" w:sz="0" w:space="0" w:color="auto"/>
        <w:right w:val="none" w:sz="0" w:space="0" w:color="auto"/>
      </w:divBdr>
    </w:div>
    <w:div w:id="335351893">
      <w:bodyDiv w:val="1"/>
      <w:marLeft w:val="0"/>
      <w:marRight w:val="0"/>
      <w:marTop w:val="0"/>
      <w:marBottom w:val="0"/>
      <w:divBdr>
        <w:top w:val="none" w:sz="0" w:space="0" w:color="auto"/>
        <w:left w:val="none" w:sz="0" w:space="0" w:color="auto"/>
        <w:bottom w:val="none" w:sz="0" w:space="0" w:color="auto"/>
        <w:right w:val="none" w:sz="0" w:space="0" w:color="auto"/>
      </w:divBdr>
    </w:div>
    <w:div w:id="388655467">
      <w:bodyDiv w:val="1"/>
      <w:marLeft w:val="0"/>
      <w:marRight w:val="0"/>
      <w:marTop w:val="0"/>
      <w:marBottom w:val="0"/>
      <w:divBdr>
        <w:top w:val="none" w:sz="0" w:space="0" w:color="auto"/>
        <w:left w:val="none" w:sz="0" w:space="0" w:color="auto"/>
        <w:bottom w:val="none" w:sz="0" w:space="0" w:color="auto"/>
        <w:right w:val="none" w:sz="0" w:space="0" w:color="auto"/>
      </w:divBdr>
    </w:div>
    <w:div w:id="477461234">
      <w:bodyDiv w:val="1"/>
      <w:marLeft w:val="0"/>
      <w:marRight w:val="0"/>
      <w:marTop w:val="0"/>
      <w:marBottom w:val="0"/>
      <w:divBdr>
        <w:top w:val="none" w:sz="0" w:space="0" w:color="auto"/>
        <w:left w:val="none" w:sz="0" w:space="0" w:color="auto"/>
        <w:bottom w:val="none" w:sz="0" w:space="0" w:color="auto"/>
        <w:right w:val="none" w:sz="0" w:space="0" w:color="auto"/>
      </w:divBdr>
    </w:div>
    <w:div w:id="478503893">
      <w:bodyDiv w:val="1"/>
      <w:marLeft w:val="0"/>
      <w:marRight w:val="0"/>
      <w:marTop w:val="0"/>
      <w:marBottom w:val="0"/>
      <w:divBdr>
        <w:top w:val="none" w:sz="0" w:space="0" w:color="auto"/>
        <w:left w:val="none" w:sz="0" w:space="0" w:color="auto"/>
        <w:bottom w:val="none" w:sz="0" w:space="0" w:color="auto"/>
        <w:right w:val="none" w:sz="0" w:space="0" w:color="auto"/>
      </w:divBdr>
    </w:div>
    <w:div w:id="515196178">
      <w:bodyDiv w:val="1"/>
      <w:marLeft w:val="0"/>
      <w:marRight w:val="0"/>
      <w:marTop w:val="0"/>
      <w:marBottom w:val="0"/>
      <w:divBdr>
        <w:top w:val="none" w:sz="0" w:space="0" w:color="auto"/>
        <w:left w:val="none" w:sz="0" w:space="0" w:color="auto"/>
        <w:bottom w:val="none" w:sz="0" w:space="0" w:color="auto"/>
        <w:right w:val="none" w:sz="0" w:space="0" w:color="auto"/>
      </w:divBdr>
    </w:div>
    <w:div w:id="548493643">
      <w:bodyDiv w:val="1"/>
      <w:marLeft w:val="0"/>
      <w:marRight w:val="0"/>
      <w:marTop w:val="0"/>
      <w:marBottom w:val="0"/>
      <w:divBdr>
        <w:top w:val="none" w:sz="0" w:space="0" w:color="auto"/>
        <w:left w:val="none" w:sz="0" w:space="0" w:color="auto"/>
        <w:bottom w:val="none" w:sz="0" w:space="0" w:color="auto"/>
        <w:right w:val="none" w:sz="0" w:space="0" w:color="auto"/>
      </w:divBdr>
    </w:div>
    <w:div w:id="576285339">
      <w:bodyDiv w:val="1"/>
      <w:marLeft w:val="0"/>
      <w:marRight w:val="0"/>
      <w:marTop w:val="0"/>
      <w:marBottom w:val="0"/>
      <w:divBdr>
        <w:top w:val="none" w:sz="0" w:space="0" w:color="auto"/>
        <w:left w:val="none" w:sz="0" w:space="0" w:color="auto"/>
        <w:bottom w:val="none" w:sz="0" w:space="0" w:color="auto"/>
        <w:right w:val="none" w:sz="0" w:space="0" w:color="auto"/>
      </w:divBdr>
    </w:div>
    <w:div w:id="639309596">
      <w:bodyDiv w:val="1"/>
      <w:marLeft w:val="0"/>
      <w:marRight w:val="0"/>
      <w:marTop w:val="0"/>
      <w:marBottom w:val="0"/>
      <w:divBdr>
        <w:top w:val="none" w:sz="0" w:space="0" w:color="auto"/>
        <w:left w:val="none" w:sz="0" w:space="0" w:color="auto"/>
        <w:bottom w:val="none" w:sz="0" w:space="0" w:color="auto"/>
        <w:right w:val="none" w:sz="0" w:space="0" w:color="auto"/>
      </w:divBdr>
    </w:div>
    <w:div w:id="675235105">
      <w:bodyDiv w:val="1"/>
      <w:marLeft w:val="0"/>
      <w:marRight w:val="0"/>
      <w:marTop w:val="0"/>
      <w:marBottom w:val="0"/>
      <w:divBdr>
        <w:top w:val="none" w:sz="0" w:space="0" w:color="auto"/>
        <w:left w:val="none" w:sz="0" w:space="0" w:color="auto"/>
        <w:bottom w:val="none" w:sz="0" w:space="0" w:color="auto"/>
        <w:right w:val="none" w:sz="0" w:space="0" w:color="auto"/>
      </w:divBdr>
    </w:div>
    <w:div w:id="676928402">
      <w:bodyDiv w:val="1"/>
      <w:marLeft w:val="0"/>
      <w:marRight w:val="0"/>
      <w:marTop w:val="0"/>
      <w:marBottom w:val="0"/>
      <w:divBdr>
        <w:top w:val="none" w:sz="0" w:space="0" w:color="auto"/>
        <w:left w:val="none" w:sz="0" w:space="0" w:color="auto"/>
        <w:bottom w:val="none" w:sz="0" w:space="0" w:color="auto"/>
        <w:right w:val="none" w:sz="0" w:space="0" w:color="auto"/>
      </w:divBdr>
    </w:div>
    <w:div w:id="683090064">
      <w:bodyDiv w:val="1"/>
      <w:marLeft w:val="0"/>
      <w:marRight w:val="0"/>
      <w:marTop w:val="0"/>
      <w:marBottom w:val="0"/>
      <w:divBdr>
        <w:top w:val="none" w:sz="0" w:space="0" w:color="auto"/>
        <w:left w:val="none" w:sz="0" w:space="0" w:color="auto"/>
        <w:bottom w:val="none" w:sz="0" w:space="0" w:color="auto"/>
        <w:right w:val="none" w:sz="0" w:space="0" w:color="auto"/>
      </w:divBdr>
    </w:div>
    <w:div w:id="735858458">
      <w:bodyDiv w:val="1"/>
      <w:marLeft w:val="0"/>
      <w:marRight w:val="0"/>
      <w:marTop w:val="0"/>
      <w:marBottom w:val="0"/>
      <w:divBdr>
        <w:top w:val="none" w:sz="0" w:space="0" w:color="auto"/>
        <w:left w:val="none" w:sz="0" w:space="0" w:color="auto"/>
        <w:bottom w:val="none" w:sz="0" w:space="0" w:color="auto"/>
        <w:right w:val="none" w:sz="0" w:space="0" w:color="auto"/>
      </w:divBdr>
    </w:div>
    <w:div w:id="811488261">
      <w:bodyDiv w:val="1"/>
      <w:marLeft w:val="0"/>
      <w:marRight w:val="0"/>
      <w:marTop w:val="0"/>
      <w:marBottom w:val="0"/>
      <w:divBdr>
        <w:top w:val="none" w:sz="0" w:space="0" w:color="auto"/>
        <w:left w:val="none" w:sz="0" w:space="0" w:color="auto"/>
        <w:bottom w:val="none" w:sz="0" w:space="0" w:color="auto"/>
        <w:right w:val="none" w:sz="0" w:space="0" w:color="auto"/>
      </w:divBdr>
    </w:div>
    <w:div w:id="814225410">
      <w:bodyDiv w:val="1"/>
      <w:marLeft w:val="0"/>
      <w:marRight w:val="0"/>
      <w:marTop w:val="0"/>
      <w:marBottom w:val="0"/>
      <w:divBdr>
        <w:top w:val="none" w:sz="0" w:space="0" w:color="auto"/>
        <w:left w:val="none" w:sz="0" w:space="0" w:color="auto"/>
        <w:bottom w:val="none" w:sz="0" w:space="0" w:color="auto"/>
        <w:right w:val="none" w:sz="0" w:space="0" w:color="auto"/>
      </w:divBdr>
    </w:div>
    <w:div w:id="857743365">
      <w:bodyDiv w:val="1"/>
      <w:marLeft w:val="0"/>
      <w:marRight w:val="0"/>
      <w:marTop w:val="0"/>
      <w:marBottom w:val="0"/>
      <w:divBdr>
        <w:top w:val="none" w:sz="0" w:space="0" w:color="auto"/>
        <w:left w:val="none" w:sz="0" w:space="0" w:color="auto"/>
        <w:bottom w:val="none" w:sz="0" w:space="0" w:color="auto"/>
        <w:right w:val="none" w:sz="0" w:space="0" w:color="auto"/>
      </w:divBdr>
    </w:div>
    <w:div w:id="932781126">
      <w:bodyDiv w:val="1"/>
      <w:marLeft w:val="0"/>
      <w:marRight w:val="0"/>
      <w:marTop w:val="0"/>
      <w:marBottom w:val="0"/>
      <w:divBdr>
        <w:top w:val="none" w:sz="0" w:space="0" w:color="auto"/>
        <w:left w:val="none" w:sz="0" w:space="0" w:color="auto"/>
        <w:bottom w:val="none" w:sz="0" w:space="0" w:color="auto"/>
        <w:right w:val="none" w:sz="0" w:space="0" w:color="auto"/>
      </w:divBdr>
    </w:div>
    <w:div w:id="1060325092">
      <w:bodyDiv w:val="1"/>
      <w:marLeft w:val="0"/>
      <w:marRight w:val="0"/>
      <w:marTop w:val="0"/>
      <w:marBottom w:val="0"/>
      <w:divBdr>
        <w:top w:val="none" w:sz="0" w:space="0" w:color="auto"/>
        <w:left w:val="none" w:sz="0" w:space="0" w:color="auto"/>
        <w:bottom w:val="none" w:sz="0" w:space="0" w:color="auto"/>
        <w:right w:val="none" w:sz="0" w:space="0" w:color="auto"/>
      </w:divBdr>
    </w:div>
    <w:div w:id="1086070500">
      <w:bodyDiv w:val="1"/>
      <w:marLeft w:val="0"/>
      <w:marRight w:val="0"/>
      <w:marTop w:val="0"/>
      <w:marBottom w:val="0"/>
      <w:divBdr>
        <w:top w:val="none" w:sz="0" w:space="0" w:color="auto"/>
        <w:left w:val="none" w:sz="0" w:space="0" w:color="auto"/>
        <w:bottom w:val="none" w:sz="0" w:space="0" w:color="auto"/>
        <w:right w:val="none" w:sz="0" w:space="0" w:color="auto"/>
      </w:divBdr>
    </w:div>
    <w:div w:id="1213731488">
      <w:bodyDiv w:val="1"/>
      <w:marLeft w:val="0"/>
      <w:marRight w:val="0"/>
      <w:marTop w:val="0"/>
      <w:marBottom w:val="0"/>
      <w:divBdr>
        <w:top w:val="none" w:sz="0" w:space="0" w:color="auto"/>
        <w:left w:val="none" w:sz="0" w:space="0" w:color="auto"/>
        <w:bottom w:val="none" w:sz="0" w:space="0" w:color="auto"/>
        <w:right w:val="none" w:sz="0" w:space="0" w:color="auto"/>
      </w:divBdr>
    </w:div>
    <w:div w:id="1310590879">
      <w:bodyDiv w:val="1"/>
      <w:marLeft w:val="0"/>
      <w:marRight w:val="0"/>
      <w:marTop w:val="0"/>
      <w:marBottom w:val="0"/>
      <w:divBdr>
        <w:top w:val="none" w:sz="0" w:space="0" w:color="auto"/>
        <w:left w:val="none" w:sz="0" w:space="0" w:color="auto"/>
        <w:bottom w:val="none" w:sz="0" w:space="0" w:color="auto"/>
        <w:right w:val="none" w:sz="0" w:space="0" w:color="auto"/>
      </w:divBdr>
    </w:div>
    <w:div w:id="1355615772">
      <w:bodyDiv w:val="1"/>
      <w:marLeft w:val="0"/>
      <w:marRight w:val="0"/>
      <w:marTop w:val="0"/>
      <w:marBottom w:val="0"/>
      <w:divBdr>
        <w:top w:val="none" w:sz="0" w:space="0" w:color="auto"/>
        <w:left w:val="none" w:sz="0" w:space="0" w:color="auto"/>
        <w:bottom w:val="none" w:sz="0" w:space="0" w:color="auto"/>
        <w:right w:val="none" w:sz="0" w:space="0" w:color="auto"/>
      </w:divBdr>
    </w:div>
    <w:div w:id="1379549049">
      <w:bodyDiv w:val="1"/>
      <w:marLeft w:val="0"/>
      <w:marRight w:val="0"/>
      <w:marTop w:val="0"/>
      <w:marBottom w:val="0"/>
      <w:divBdr>
        <w:top w:val="none" w:sz="0" w:space="0" w:color="auto"/>
        <w:left w:val="none" w:sz="0" w:space="0" w:color="auto"/>
        <w:bottom w:val="none" w:sz="0" w:space="0" w:color="auto"/>
        <w:right w:val="none" w:sz="0" w:space="0" w:color="auto"/>
      </w:divBdr>
    </w:div>
    <w:div w:id="1447459459">
      <w:bodyDiv w:val="1"/>
      <w:marLeft w:val="0"/>
      <w:marRight w:val="0"/>
      <w:marTop w:val="0"/>
      <w:marBottom w:val="0"/>
      <w:divBdr>
        <w:top w:val="none" w:sz="0" w:space="0" w:color="auto"/>
        <w:left w:val="none" w:sz="0" w:space="0" w:color="auto"/>
        <w:bottom w:val="none" w:sz="0" w:space="0" w:color="auto"/>
        <w:right w:val="none" w:sz="0" w:space="0" w:color="auto"/>
      </w:divBdr>
    </w:div>
    <w:div w:id="1450587105">
      <w:bodyDiv w:val="1"/>
      <w:marLeft w:val="0"/>
      <w:marRight w:val="0"/>
      <w:marTop w:val="0"/>
      <w:marBottom w:val="0"/>
      <w:divBdr>
        <w:top w:val="none" w:sz="0" w:space="0" w:color="auto"/>
        <w:left w:val="none" w:sz="0" w:space="0" w:color="auto"/>
        <w:bottom w:val="none" w:sz="0" w:space="0" w:color="auto"/>
        <w:right w:val="none" w:sz="0" w:space="0" w:color="auto"/>
      </w:divBdr>
    </w:div>
    <w:div w:id="1485471392">
      <w:bodyDiv w:val="1"/>
      <w:marLeft w:val="0"/>
      <w:marRight w:val="0"/>
      <w:marTop w:val="0"/>
      <w:marBottom w:val="0"/>
      <w:divBdr>
        <w:top w:val="none" w:sz="0" w:space="0" w:color="auto"/>
        <w:left w:val="none" w:sz="0" w:space="0" w:color="auto"/>
        <w:bottom w:val="none" w:sz="0" w:space="0" w:color="auto"/>
        <w:right w:val="none" w:sz="0" w:space="0" w:color="auto"/>
      </w:divBdr>
    </w:div>
    <w:div w:id="1561817736">
      <w:bodyDiv w:val="1"/>
      <w:marLeft w:val="0"/>
      <w:marRight w:val="0"/>
      <w:marTop w:val="0"/>
      <w:marBottom w:val="0"/>
      <w:divBdr>
        <w:top w:val="none" w:sz="0" w:space="0" w:color="auto"/>
        <w:left w:val="none" w:sz="0" w:space="0" w:color="auto"/>
        <w:bottom w:val="none" w:sz="0" w:space="0" w:color="auto"/>
        <w:right w:val="none" w:sz="0" w:space="0" w:color="auto"/>
      </w:divBdr>
    </w:div>
    <w:div w:id="1604142837">
      <w:bodyDiv w:val="1"/>
      <w:marLeft w:val="0"/>
      <w:marRight w:val="0"/>
      <w:marTop w:val="0"/>
      <w:marBottom w:val="0"/>
      <w:divBdr>
        <w:top w:val="none" w:sz="0" w:space="0" w:color="auto"/>
        <w:left w:val="none" w:sz="0" w:space="0" w:color="auto"/>
        <w:bottom w:val="none" w:sz="0" w:space="0" w:color="auto"/>
        <w:right w:val="none" w:sz="0" w:space="0" w:color="auto"/>
      </w:divBdr>
    </w:div>
    <w:div w:id="1629972752">
      <w:bodyDiv w:val="1"/>
      <w:marLeft w:val="0"/>
      <w:marRight w:val="0"/>
      <w:marTop w:val="0"/>
      <w:marBottom w:val="0"/>
      <w:divBdr>
        <w:top w:val="none" w:sz="0" w:space="0" w:color="auto"/>
        <w:left w:val="none" w:sz="0" w:space="0" w:color="auto"/>
        <w:bottom w:val="none" w:sz="0" w:space="0" w:color="auto"/>
        <w:right w:val="none" w:sz="0" w:space="0" w:color="auto"/>
      </w:divBdr>
    </w:div>
    <w:div w:id="1696928612">
      <w:bodyDiv w:val="1"/>
      <w:marLeft w:val="0"/>
      <w:marRight w:val="0"/>
      <w:marTop w:val="0"/>
      <w:marBottom w:val="0"/>
      <w:divBdr>
        <w:top w:val="none" w:sz="0" w:space="0" w:color="auto"/>
        <w:left w:val="none" w:sz="0" w:space="0" w:color="auto"/>
        <w:bottom w:val="none" w:sz="0" w:space="0" w:color="auto"/>
        <w:right w:val="none" w:sz="0" w:space="0" w:color="auto"/>
      </w:divBdr>
    </w:div>
    <w:div w:id="1742559681">
      <w:bodyDiv w:val="1"/>
      <w:marLeft w:val="0"/>
      <w:marRight w:val="0"/>
      <w:marTop w:val="0"/>
      <w:marBottom w:val="0"/>
      <w:divBdr>
        <w:top w:val="none" w:sz="0" w:space="0" w:color="auto"/>
        <w:left w:val="none" w:sz="0" w:space="0" w:color="auto"/>
        <w:bottom w:val="none" w:sz="0" w:space="0" w:color="auto"/>
        <w:right w:val="none" w:sz="0" w:space="0" w:color="auto"/>
      </w:divBdr>
    </w:div>
    <w:div w:id="1755390891">
      <w:bodyDiv w:val="1"/>
      <w:marLeft w:val="0"/>
      <w:marRight w:val="0"/>
      <w:marTop w:val="0"/>
      <w:marBottom w:val="0"/>
      <w:divBdr>
        <w:top w:val="none" w:sz="0" w:space="0" w:color="auto"/>
        <w:left w:val="none" w:sz="0" w:space="0" w:color="auto"/>
        <w:bottom w:val="none" w:sz="0" w:space="0" w:color="auto"/>
        <w:right w:val="none" w:sz="0" w:space="0" w:color="auto"/>
      </w:divBdr>
    </w:div>
    <w:div w:id="1775246304">
      <w:bodyDiv w:val="1"/>
      <w:marLeft w:val="0"/>
      <w:marRight w:val="0"/>
      <w:marTop w:val="0"/>
      <w:marBottom w:val="0"/>
      <w:divBdr>
        <w:top w:val="none" w:sz="0" w:space="0" w:color="auto"/>
        <w:left w:val="none" w:sz="0" w:space="0" w:color="auto"/>
        <w:bottom w:val="none" w:sz="0" w:space="0" w:color="auto"/>
        <w:right w:val="none" w:sz="0" w:space="0" w:color="auto"/>
      </w:divBdr>
    </w:div>
    <w:div w:id="1826358687">
      <w:bodyDiv w:val="1"/>
      <w:marLeft w:val="0"/>
      <w:marRight w:val="0"/>
      <w:marTop w:val="0"/>
      <w:marBottom w:val="0"/>
      <w:divBdr>
        <w:top w:val="none" w:sz="0" w:space="0" w:color="auto"/>
        <w:left w:val="none" w:sz="0" w:space="0" w:color="auto"/>
        <w:bottom w:val="none" w:sz="0" w:space="0" w:color="auto"/>
        <w:right w:val="none" w:sz="0" w:space="0" w:color="auto"/>
      </w:divBdr>
    </w:div>
    <w:div w:id="1829662384">
      <w:bodyDiv w:val="1"/>
      <w:marLeft w:val="0"/>
      <w:marRight w:val="0"/>
      <w:marTop w:val="0"/>
      <w:marBottom w:val="0"/>
      <w:divBdr>
        <w:top w:val="none" w:sz="0" w:space="0" w:color="auto"/>
        <w:left w:val="none" w:sz="0" w:space="0" w:color="auto"/>
        <w:bottom w:val="none" w:sz="0" w:space="0" w:color="auto"/>
        <w:right w:val="none" w:sz="0" w:space="0" w:color="auto"/>
      </w:divBdr>
    </w:div>
    <w:div w:id="1867257352">
      <w:bodyDiv w:val="1"/>
      <w:marLeft w:val="0"/>
      <w:marRight w:val="0"/>
      <w:marTop w:val="0"/>
      <w:marBottom w:val="0"/>
      <w:divBdr>
        <w:top w:val="none" w:sz="0" w:space="0" w:color="auto"/>
        <w:left w:val="none" w:sz="0" w:space="0" w:color="auto"/>
        <w:bottom w:val="none" w:sz="0" w:space="0" w:color="auto"/>
        <w:right w:val="none" w:sz="0" w:space="0" w:color="auto"/>
      </w:divBdr>
    </w:div>
    <w:div w:id="1869219919">
      <w:bodyDiv w:val="1"/>
      <w:marLeft w:val="0"/>
      <w:marRight w:val="0"/>
      <w:marTop w:val="0"/>
      <w:marBottom w:val="0"/>
      <w:divBdr>
        <w:top w:val="none" w:sz="0" w:space="0" w:color="auto"/>
        <w:left w:val="none" w:sz="0" w:space="0" w:color="auto"/>
        <w:bottom w:val="none" w:sz="0" w:space="0" w:color="auto"/>
        <w:right w:val="none" w:sz="0" w:space="0" w:color="auto"/>
      </w:divBdr>
    </w:div>
    <w:div w:id="2016565539">
      <w:bodyDiv w:val="1"/>
      <w:marLeft w:val="0"/>
      <w:marRight w:val="0"/>
      <w:marTop w:val="0"/>
      <w:marBottom w:val="0"/>
      <w:divBdr>
        <w:top w:val="none" w:sz="0" w:space="0" w:color="auto"/>
        <w:left w:val="none" w:sz="0" w:space="0" w:color="auto"/>
        <w:bottom w:val="none" w:sz="0" w:space="0" w:color="auto"/>
        <w:right w:val="none" w:sz="0" w:space="0" w:color="auto"/>
      </w:divBdr>
    </w:div>
    <w:div w:id="2027291503">
      <w:bodyDiv w:val="1"/>
      <w:marLeft w:val="0"/>
      <w:marRight w:val="0"/>
      <w:marTop w:val="0"/>
      <w:marBottom w:val="0"/>
      <w:divBdr>
        <w:top w:val="none" w:sz="0" w:space="0" w:color="auto"/>
        <w:left w:val="none" w:sz="0" w:space="0" w:color="auto"/>
        <w:bottom w:val="none" w:sz="0" w:space="0" w:color="auto"/>
        <w:right w:val="none" w:sz="0" w:space="0" w:color="auto"/>
      </w:divBdr>
    </w:div>
    <w:div w:id="2046131976">
      <w:bodyDiv w:val="1"/>
      <w:marLeft w:val="0"/>
      <w:marRight w:val="0"/>
      <w:marTop w:val="0"/>
      <w:marBottom w:val="0"/>
      <w:divBdr>
        <w:top w:val="none" w:sz="0" w:space="0" w:color="auto"/>
        <w:left w:val="none" w:sz="0" w:space="0" w:color="auto"/>
        <w:bottom w:val="none" w:sz="0" w:space="0" w:color="auto"/>
        <w:right w:val="none" w:sz="0" w:space="0" w:color="auto"/>
      </w:divBdr>
    </w:div>
    <w:div w:id="2102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23BF4-3F6E-4A78-A743-5CF69318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Infosys Technologies Limited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 B C</dc:creator>
  <cp:keywords/>
  <dc:description/>
  <cp:lastModifiedBy>raghavendra bhovi</cp:lastModifiedBy>
  <cp:revision>2</cp:revision>
  <dcterms:created xsi:type="dcterms:W3CDTF">2025-03-06T15:06:00Z</dcterms:created>
  <dcterms:modified xsi:type="dcterms:W3CDTF">2025-03-06T15:06:00Z</dcterms:modified>
</cp:coreProperties>
</file>